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
            <w:bCs/>
            <w:lang w:val="en-GB"/>
          </w:rPr>
          <w:t xml:space="preserve">Guidelines on how to </w:t>
        </w:r>
        <w:r>
          <w:rPr>
            <w:rStyle w:val="-"/>
            <w:bCs/>
            <w:lang w:val="en-GB"/>
          </w:rPr>
          <w:t>use the Learning Agreement for S</w:t>
        </w:r>
        <w:r w:rsidRPr="00772234">
          <w:rPr>
            <w:rStyle w:val="-"/>
            <w:bCs/>
            <w:lang w:val="en-GB"/>
          </w:rPr>
          <w:t>tudies</w:t>
        </w:r>
      </w:hyperlink>
      <w:r>
        <w:rPr>
          <w:rStyle w:val="-"/>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a3"/>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a3"/>
        <w:tblW w:w="11199" w:type="dxa"/>
        <w:tblInd w:w="-318" w:type="dxa"/>
        <w:tblLook w:val="04A0" w:firstRow="1" w:lastRow="0" w:firstColumn="1" w:lastColumn="0" w:noHBand="0" w:noVBand="1"/>
      </w:tblPr>
      <w:tblGrid>
        <w:gridCol w:w="6380"/>
        <w:gridCol w:w="4819"/>
      </w:tblGrid>
      <w:tr w:rsidR="009A1854" w:rsidRPr="004A34A1" w14:paraId="0DB2A813" w14:textId="77777777" w:rsidTr="00DD2CC6">
        <w:tc>
          <w:tcPr>
            <w:tcW w:w="6380" w:type="dxa"/>
            <w:shd w:val="clear" w:color="auto" w:fill="D5DCE4" w:themeFill="text2" w:themeFillTint="33"/>
          </w:tcPr>
          <w:p w14:paraId="6F7A7601" w14:textId="31C37132" w:rsidR="009A1854" w:rsidRPr="004A34A1" w:rsidRDefault="005C5CE2" w:rsidP="009A1854">
            <w:pPr>
              <w:spacing w:after="0" w:line="240" w:lineRule="auto"/>
              <w:rPr>
                <w:rFonts w:ascii="Calibri" w:eastAsia="Times New Roman" w:hAnsi="Calibri" w:cs="Times New Roman"/>
                <w:b/>
                <w:bCs/>
                <w:iCs/>
                <w:color w:val="000000"/>
                <w:sz w:val="18"/>
                <w:szCs w:val="16"/>
                <w:lang w:val="en-GB" w:eastAsia="en-GB"/>
              </w:rPr>
            </w:pPr>
            <w:r w:rsidRPr="004A34A1">
              <w:rPr>
                <w:rFonts w:ascii="Calibri" w:eastAsia="Times New Roman" w:hAnsi="Calibri" w:cs="Times New Roman"/>
                <w:b/>
                <w:bCs/>
                <w:iCs/>
                <w:color w:val="000000"/>
                <w:sz w:val="18"/>
                <w:szCs w:val="16"/>
                <w:lang w:val="en-GB" w:eastAsia="en-GB"/>
              </w:rPr>
              <w:t xml:space="preserve">Learning agreement for studies </w:t>
            </w:r>
            <w:proofErr w:type="gramStart"/>
            <w:r w:rsidRPr="004A34A1">
              <w:rPr>
                <w:rFonts w:ascii="Calibri" w:eastAsia="Times New Roman" w:hAnsi="Calibri" w:cs="Times New Roman"/>
                <w:b/>
                <w:bCs/>
                <w:iCs/>
                <w:color w:val="000000"/>
                <w:sz w:val="18"/>
                <w:szCs w:val="16"/>
                <w:lang w:val="en-GB" w:eastAsia="en-GB"/>
              </w:rPr>
              <w:t>type</w:t>
            </w:r>
            <w:r w:rsidRPr="004A34A1" w:rsidDel="005C5CE2">
              <w:rPr>
                <w:rFonts w:ascii="Calibri" w:eastAsia="Times New Roman" w:hAnsi="Calibri" w:cs="Times New Roman"/>
                <w:b/>
                <w:bCs/>
                <w:iCs/>
                <w:color w:val="000000"/>
                <w:sz w:val="18"/>
                <w:szCs w:val="16"/>
                <w:lang w:val="en-GB" w:eastAsia="en-GB"/>
              </w:rPr>
              <w:t xml:space="preserve"> </w:t>
            </w:r>
            <w:r w:rsidRPr="004A34A1">
              <w:rPr>
                <w:rFonts w:ascii="Calibri" w:eastAsia="Times New Roman" w:hAnsi="Calibri" w:cs="Times New Roman"/>
                <w:b/>
                <w:bCs/>
                <w:iCs/>
                <w:color w:val="000000"/>
                <w:sz w:val="18"/>
                <w:szCs w:val="16"/>
                <w:lang w:val="en-GB" w:eastAsia="en-GB"/>
              </w:rPr>
              <w:t xml:space="preserve"> </w:t>
            </w:r>
            <w:r w:rsidR="009A1854" w:rsidRPr="004A34A1">
              <w:rPr>
                <w:rFonts w:ascii="Calibri" w:eastAsia="Times New Roman" w:hAnsi="Calibri" w:cs="Times New Roman"/>
                <w:b/>
                <w:bCs/>
                <w:iCs/>
                <w:color w:val="000000"/>
                <w:sz w:val="18"/>
                <w:szCs w:val="16"/>
                <w:lang w:val="en-GB" w:eastAsia="en-GB"/>
              </w:rPr>
              <w:t>(</w:t>
            </w:r>
            <w:proofErr w:type="gramEnd"/>
            <w:r w:rsidR="009A1854" w:rsidRPr="004A34A1">
              <w:rPr>
                <w:rFonts w:ascii="Calibri" w:eastAsia="Times New Roman" w:hAnsi="Calibri" w:cs="Times New Roman"/>
                <w:b/>
                <w:bCs/>
                <w:iCs/>
                <w:color w:val="000000"/>
                <w:sz w:val="18"/>
                <w:szCs w:val="16"/>
                <w:lang w:val="en-GB" w:eastAsia="en-GB"/>
              </w:rPr>
              <w:t xml:space="preserve">select one) </w:t>
            </w:r>
          </w:p>
        </w:tc>
        <w:tc>
          <w:tcPr>
            <w:tcW w:w="4819" w:type="dxa"/>
            <w:shd w:val="clear" w:color="auto" w:fill="D5DCE4" w:themeFill="text2" w:themeFillTint="33"/>
          </w:tcPr>
          <w:p w14:paraId="44B2647B" w14:textId="77777777" w:rsidR="009A1854" w:rsidRPr="004A34A1" w:rsidRDefault="009A1854" w:rsidP="009A1854">
            <w:pPr>
              <w:spacing w:after="0" w:line="240" w:lineRule="auto"/>
              <w:rPr>
                <w:rFonts w:ascii="Calibri" w:eastAsia="Times New Roman" w:hAnsi="Calibri" w:cs="Times New Roman"/>
                <w:b/>
                <w:bCs/>
                <w:iCs/>
                <w:color w:val="000000"/>
                <w:sz w:val="18"/>
                <w:szCs w:val="16"/>
                <w:lang w:val="en-GB" w:eastAsia="en-GB"/>
              </w:rPr>
            </w:pPr>
            <w:r w:rsidRPr="004A34A1">
              <w:rPr>
                <w:rFonts w:ascii="Calibri" w:eastAsia="Times New Roman" w:hAnsi="Calibri" w:cs="Times New Roman"/>
                <w:b/>
                <w:bCs/>
                <w:iCs/>
                <w:color w:val="000000"/>
                <w:sz w:val="18"/>
                <w:szCs w:val="16"/>
                <w:lang w:val="en-GB" w:eastAsia="en-GB"/>
              </w:rPr>
              <w:t xml:space="preserve">Estimated duration (to be confirmed by the Receiving Institution)  </w:t>
            </w:r>
          </w:p>
        </w:tc>
      </w:tr>
      <w:tr w:rsidR="009A1854" w:rsidRPr="004A34A1" w14:paraId="0B384815" w14:textId="77777777" w:rsidTr="00236998">
        <w:trPr>
          <w:trHeight w:val="1173"/>
        </w:trPr>
        <w:tc>
          <w:tcPr>
            <w:tcW w:w="6380" w:type="dxa"/>
          </w:tcPr>
          <w:p w14:paraId="23DE523C" w14:textId="77777777" w:rsidR="00236998" w:rsidRPr="004A34A1" w:rsidRDefault="00236998" w:rsidP="00236998">
            <w:pPr>
              <w:spacing w:after="0" w:line="360" w:lineRule="auto"/>
              <w:rPr>
                <w:rFonts w:ascii="Calibri" w:eastAsia="Times New Roman" w:hAnsi="Calibri" w:cs="Times New Roman"/>
                <w:iCs/>
                <w:lang w:val="en-GB" w:eastAsia="en-GB"/>
              </w:rPr>
            </w:pPr>
          </w:p>
          <w:p w14:paraId="3CA8C04D" w14:textId="3CCB4034" w:rsidR="009A1854" w:rsidRPr="004A34A1" w:rsidRDefault="005C5CE2" w:rsidP="00BF42FC">
            <w:pPr>
              <w:pStyle w:val="a9"/>
              <w:numPr>
                <w:ilvl w:val="0"/>
                <w:numId w:val="1"/>
              </w:numPr>
              <w:spacing w:after="0" w:line="360" w:lineRule="auto"/>
              <w:ind w:left="210" w:hanging="142"/>
              <w:rPr>
                <w:rFonts w:ascii="Calibri" w:eastAsia="Times New Roman" w:hAnsi="Calibri" w:cs="Times New Roman"/>
                <w:iCs/>
                <w:lang w:val="en-GB" w:eastAsia="en-GB"/>
              </w:rPr>
            </w:pPr>
            <w:r w:rsidRPr="004A34A1">
              <w:rPr>
                <w:rFonts w:ascii="Calibri" w:eastAsia="Times New Roman" w:hAnsi="Calibri" w:cs="Times New Roman"/>
                <w:bCs/>
                <w:iCs/>
                <w:lang w:val="en-GB" w:eastAsia="en-GB"/>
              </w:rPr>
              <w:t>Long-term mobility</w:t>
            </w:r>
            <w:r w:rsidR="009A1854" w:rsidRPr="004A34A1">
              <w:rPr>
                <w:rFonts w:ascii="Calibri" w:eastAsia="Times New Roman" w:hAnsi="Calibri" w:cs="Times New Roman"/>
                <w:iCs/>
                <w:lang w:val="en-GB" w:eastAsia="en-GB"/>
              </w:rPr>
              <w:t xml:space="preserve"> </w:t>
            </w:r>
            <w:sdt>
              <w:sdtPr>
                <w:rPr>
                  <w:rFonts w:ascii="MS Gothic" w:eastAsia="MS Gothic" w:hAnsi="MS Gothic" w:cs="Times New Roman"/>
                  <w:iCs/>
                  <w:lang w:val="en-GB" w:eastAsia="en-GB"/>
                </w:rPr>
                <w:id w:val="1010113284"/>
                <w14:checkbox>
                  <w14:checked w14:val="0"/>
                  <w14:checkedState w14:val="2612" w14:font="MS Gothic"/>
                  <w14:uncheckedState w14:val="2610" w14:font="MS Gothic"/>
                </w14:checkbox>
              </w:sdtPr>
              <w:sdtEndPr/>
              <w:sdtContent>
                <w:r w:rsidR="00E2373D" w:rsidRPr="004A34A1">
                  <w:rPr>
                    <w:rFonts w:ascii="MS Gothic" w:eastAsia="MS Gothic" w:hAnsi="MS Gothic" w:cs="Times New Roman" w:hint="eastAsia"/>
                    <w:iCs/>
                    <w:lang w:val="en-GB" w:eastAsia="en-GB"/>
                  </w:rPr>
                  <w:t>☐</w:t>
                </w:r>
              </w:sdtContent>
            </w:sdt>
            <w:r w:rsidR="009A1854" w:rsidRPr="004A34A1">
              <w:rPr>
                <w:rFonts w:ascii="Calibri" w:eastAsia="Times New Roman" w:hAnsi="Calibri" w:cs="Times New Roman"/>
                <w:iCs/>
                <w:lang w:val="en-GB" w:eastAsia="en-GB"/>
              </w:rPr>
              <w:t xml:space="preserve">   </w:t>
            </w:r>
            <w:proofErr w:type="gramStart"/>
            <w:r w:rsidR="009A1854" w:rsidRPr="004A34A1">
              <w:rPr>
                <w:rFonts w:ascii="Calibri" w:eastAsia="Times New Roman" w:hAnsi="Calibri" w:cs="Times New Roman"/>
                <w:iCs/>
                <w:lang w:val="en-GB" w:eastAsia="en-GB"/>
              </w:rPr>
              <w:t>/  Virtual</w:t>
            </w:r>
            <w:proofErr w:type="gramEnd"/>
            <w:r w:rsidR="009A1854" w:rsidRPr="004A34A1">
              <w:rPr>
                <w:rFonts w:ascii="Calibri" w:eastAsia="Times New Roman" w:hAnsi="Calibri" w:cs="Times New Roman"/>
                <w:iCs/>
                <w:lang w:val="en-GB" w:eastAsia="en-GB"/>
              </w:rPr>
              <w:t xml:space="preserve"> component </w:t>
            </w:r>
            <w:r w:rsidR="009A1854" w:rsidRPr="004A34A1">
              <w:rPr>
                <w:rFonts w:ascii="Calibri" w:eastAsia="Times New Roman" w:hAnsi="Calibri" w:cs="Times New Roman"/>
                <w:i/>
                <w:iCs/>
                <w:lang w:val="en-GB" w:eastAsia="en-GB"/>
              </w:rPr>
              <w:t>(only if applicable</w:t>
            </w:r>
            <w:r w:rsidR="009A1854" w:rsidRPr="004A34A1">
              <w:rPr>
                <w:rFonts w:ascii="Calibri" w:eastAsia="Times New Roman" w:hAnsi="Calibri" w:cs="Times New Roman"/>
                <w:bCs/>
                <w:i/>
                <w:iCs/>
                <w:lang w:val="en-GB" w:eastAsia="en-GB"/>
              </w:rPr>
              <w:t>)</w:t>
            </w:r>
            <w:r w:rsidR="009A1854" w:rsidRPr="004A34A1">
              <w:rPr>
                <w:rFonts w:ascii="Calibri" w:eastAsia="Times New Roman" w:hAnsi="Calibri" w:cs="Times New Roman"/>
                <w:iCs/>
                <w:lang w:val="en-GB" w:eastAsia="en-GB"/>
              </w:rPr>
              <w:t xml:space="preserve"> </w:t>
            </w:r>
            <w:sdt>
              <w:sdtPr>
                <w:rPr>
                  <w:rFonts w:ascii="MS Gothic" w:eastAsia="MS Gothic" w:hAnsi="MS Gothic" w:cs="Times New Roman"/>
                  <w:iCs/>
                  <w:lang w:val="en-GB" w:eastAsia="en-GB"/>
                </w:rPr>
                <w:id w:val="-674497616"/>
                <w14:checkbox>
                  <w14:checked w14:val="0"/>
                  <w14:checkedState w14:val="2612" w14:font="MS Gothic"/>
                  <w14:uncheckedState w14:val="2610" w14:font="MS Gothic"/>
                </w14:checkbox>
              </w:sdtPr>
              <w:sdtEndPr/>
              <w:sdtContent>
                <w:r w:rsidR="009A1854" w:rsidRPr="004A34A1">
                  <w:rPr>
                    <w:rFonts w:ascii="MS Gothic" w:eastAsia="MS Gothic" w:hAnsi="MS Gothic" w:cs="Times New Roman" w:hint="eastAsia"/>
                    <w:iCs/>
                    <w:lang w:val="en-GB" w:eastAsia="en-GB"/>
                  </w:rPr>
                  <w:t>☐</w:t>
                </w:r>
              </w:sdtContent>
            </w:sdt>
          </w:p>
          <w:p w14:paraId="2424C06D" w14:textId="5B7B2EFC" w:rsidR="009A1854" w:rsidRPr="004A34A1" w:rsidRDefault="005C5CE2" w:rsidP="00BF42FC">
            <w:pPr>
              <w:pStyle w:val="a9"/>
              <w:numPr>
                <w:ilvl w:val="0"/>
                <w:numId w:val="1"/>
              </w:numPr>
              <w:spacing w:after="0" w:line="360" w:lineRule="auto"/>
              <w:ind w:left="210" w:hanging="142"/>
              <w:rPr>
                <w:rFonts w:ascii="Calibri" w:eastAsia="Times New Roman" w:hAnsi="Calibri" w:cs="Times New Roman"/>
                <w:iCs/>
                <w:lang w:val="en-GB" w:eastAsia="en-GB"/>
              </w:rPr>
            </w:pPr>
            <w:r w:rsidRPr="004A34A1">
              <w:rPr>
                <w:rFonts w:ascii="Calibri" w:eastAsia="Times New Roman" w:hAnsi="Calibri" w:cs="Times New Roman"/>
                <w:iCs/>
                <w:lang w:val="en-GB" w:eastAsia="en-GB"/>
              </w:rPr>
              <w:t xml:space="preserve">Short-term mobility with a mandatory virtual component </w:t>
            </w:r>
            <w:r w:rsidR="009A1854" w:rsidRPr="004A34A1">
              <w:rPr>
                <w:rFonts w:ascii="Calibri" w:eastAsia="Times New Roman" w:hAnsi="Calibri" w:cs="Times New Roman"/>
                <w:iCs/>
                <w:lang w:val="en-GB" w:eastAsia="en-GB"/>
              </w:rPr>
              <w:t xml:space="preserve"> </w:t>
            </w:r>
            <w:sdt>
              <w:sdtPr>
                <w:rPr>
                  <w:rFonts w:ascii="MS Gothic" w:eastAsia="MS Gothic" w:hAnsi="MS Gothic" w:cs="Times New Roman"/>
                  <w:iCs/>
                  <w:lang w:val="en-GB" w:eastAsia="en-GB"/>
                </w:rPr>
                <w:id w:val="888067301"/>
                <w14:checkbox>
                  <w14:checked w14:val="0"/>
                  <w14:checkedState w14:val="2612" w14:font="MS Gothic"/>
                  <w14:uncheckedState w14:val="2610" w14:font="MS Gothic"/>
                </w14:checkbox>
              </w:sdtPr>
              <w:sdtEndPr/>
              <w:sdtContent>
                <w:r w:rsidR="009A1854" w:rsidRPr="004A34A1">
                  <w:rPr>
                    <w:rFonts w:ascii="MS Gothic" w:eastAsia="MS Gothic" w:hAnsi="MS Gothic" w:cs="Times New Roman" w:hint="eastAsia"/>
                    <w:iCs/>
                    <w:lang w:val="en-GB" w:eastAsia="en-GB"/>
                  </w:rPr>
                  <w:t>☐</w:t>
                </w:r>
              </w:sdtContent>
            </w:sdt>
          </w:p>
          <w:p w14:paraId="58EA4BE0" w14:textId="3A1E512F" w:rsidR="009A1854" w:rsidRPr="004A34A1" w:rsidRDefault="009A1854" w:rsidP="00BF42FC">
            <w:pPr>
              <w:pStyle w:val="a9"/>
              <w:numPr>
                <w:ilvl w:val="0"/>
                <w:numId w:val="1"/>
              </w:numPr>
              <w:spacing w:after="0" w:line="360" w:lineRule="auto"/>
              <w:ind w:left="210" w:hanging="142"/>
              <w:rPr>
                <w:rFonts w:ascii="Calibri" w:eastAsia="Times New Roman" w:hAnsi="Calibri" w:cs="Times New Roman"/>
                <w:i/>
                <w:iCs/>
                <w:color w:val="000000"/>
                <w:sz w:val="18"/>
                <w:szCs w:val="16"/>
                <w:lang w:val="en-GB" w:eastAsia="en-GB"/>
              </w:rPr>
            </w:pPr>
            <w:r w:rsidRPr="004A34A1">
              <w:rPr>
                <w:rFonts w:ascii="Calibri" w:eastAsia="Times New Roman" w:hAnsi="Calibri" w:cs="Times New Roman"/>
                <w:iCs/>
                <w:lang w:val="en-GB" w:eastAsia="en-GB"/>
              </w:rPr>
              <w:t xml:space="preserve">Short-term doctoral mobility </w:t>
            </w:r>
            <w:sdt>
              <w:sdtPr>
                <w:rPr>
                  <w:rFonts w:ascii="MS Gothic" w:eastAsia="MS Gothic" w:hAnsi="MS Gothic" w:cs="Times New Roman"/>
                  <w:iCs/>
                  <w:lang w:val="en-GB" w:eastAsia="en-GB"/>
                </w:rPr>
                <w:id w:val="-452025017"/>
                <w14:checkbox>
                  <w14:checked w14:val="0"/>
                  <w14:checkedState w14:val="2612" w14:font="MS Gothic"/>
                  <w14:uncheckedState w14:val="2610" w14:font="MS Gothic"/>
                </w14:checkbox>
              </w:sdtPr>
              <w:sdtEndPr/>
              <w:sdtContent>
                <w:r w:rsidRPr="004A34A1">
                  <w:rPr>
                    <w:rFonts w:ascii="MS Gothic" w:eastAsia="MS Gothic" w:hAnsi="MS Gothic" w:cs="Times New Roman" w:hint="eastAsia"/>
                    <w:iCs/>
                    <w:lang w:val="en-GB" w:eastAsia="en-GB"/>
                  </w:rPr>
                  <w:t>☐</w:t>
                </w:r>
              </w:sdtContent>
            </w:sdt>
            <w:r w:rsidRPr="004A34A1">
              <w:rPr>
                <w:rFonts w:ascii="Calibri" w:eastAsia="Times New Roman" w:hAnsi="Calibri" w:cs="Times New Roman"/>
                <w:iCs/>
                <w:lang w:val="en-GB" w:eastAsia="en-GB"/>
              </w:rPr>
              <w:t xml:space="preserve">  /  Virtual </w:t>
            </w:r>
            <w:proofErr w:type="gramStart"/>
            <w:r w:rsidRPr="004A34A1">
              <w:rPr>
                <w:rFonts w:ascii="Calibri" w:eastAsia="Times New Roman" w:hAnsi="Calibri" w:cs="Times New Roman"/>
                <w:iCs/>
                <w:lang w:val="en-GB" w:eastAsia="en-GB"/>
              </w:rPr>
              <w:t xml:space="preserve">component  </w:t>
            </w:r>
            <w:r w:rsidRPr="004A34A1">
              <w:rPr>
                <w:rFonts w:ascii="Calibri" w:eastAsia="Times New Roman" w:hAnsi="Calibri" w:cs="Times New Roman"/>
                <w:i/>
                <w:iCs/>
                <w:lang w:val="en-GB" w:eastAsia="en-GB"/>
              </w:rPr>
              <w:t>(</w:t>
            </w:r>
            <w:proofErr w:type="gramEnd"/>
            <w:r w:rsidRPr="004A34A1">
              <w:rPr>
                <w:rFonts w:ascii="Calibri" w:eastAsia="Times New Roman" w:hAnsi="Calibri" w:cs="Times New Roman"/>
                <w:i/>
                <w:iCs/>
                <w:lang w:val="en-GB" w:eastAsia="en-GB"/>
              </w:rPr>
              <w:t>only if applicable</w:t>
            </w:r>
            <w:r w:rsidRPr="004A34A1">
              <w:rPr>
                <w:rFonts w:ascii="Calibri" w:eastAsia="Times New Roman" w:hAnsi="Calibri" w:cs="Times New Roman"/>
                <w:bCs/>
                <w:i/>
                <w:iCs/>
                <w:lang w:val="en-GB" w:eastAsia="en-GB"/>
              </w:rPr>
              <w:t>)</w:t>
            </w:r>
            <w:r w:rsidRPr="004A34A1">
              <w:rPr>
                <w:rFonts w:ascii="Calibri" w:eastAsia="Times New Roman" w:hAnsi="Calibri" w:cs="Times New Roman"/>
                <w:iCs/>
                <w:lang w:val="en-GB" w:eastAsia="en-GB"/>
              </w:rPr>
              <w:t xml:space="preserve"> </w:t>
            </w:r>
            <w:sdt>
              <w:sdtPr>
                <w:rPr>
                  <w:rFonts w:ascii="MS Gothic" w:eastAsia="MS Gothic" w:hAnsi="MS Gothic" w:cs="Times New Roman"/>
                  <w:iCs/>
                  <w:lang w:val="en-GB" w:eastAsia="en-GB"/>
                </w:rPr>
                <w:id w:val="570705732"/>
                <w14:checkbox>
                  <w14:checked w14:val="0"/>
                  <w14:checkedState w14:val="2612" w14:font="MS Gothic"/>
                  <w14:uncheckedState w14:val="2610" w14:font="MS Gothic"/>
                </w14:checkbox>
              </w:sdtPr>
              <w:sdtEndPr/>
              <w:sdtContent>
                <w:r w:rsidRPr="004A34A1">
                  <w:rPr>
                    <w:rFonts w:ascii="MS Gothic" w:eastAsia="MS Gothic" w:hAnsi="MS Gothic" w:cs="Times New Roman" w:hint="eastAsia"/>
                    <w:iCs/>
                    <w:lang w:val="en-GB" w:eastAsia="en-GB"/>
                  </w:rPr>
                  <w:t>☐</w:t>
                </w:r>
              </w:sdtContent>
            </w:sdt>
          </w:p>
        </w:tc>
        <w:tc>
          <w:tcPr>
            <w:tcW w:w="4819" w:type="dxa"/>
          </w:tcPr>
          <w:p w14:paraId="018ABB1F" w14:textId="77777777" w:rsidR="00236998" w:rsidRPr="004A34A1" w:rsidRDefault="009A1854" w:rsidP="00236998">
            <w:pPr>
              <w:spacing w:before="120" w:after="120" w:line="360" w:lineRule="auto"/>
              <w:ind w:right="28"/>
              <w:rPr>
                <w:rFonts w:ascii="Calibri" w:eastAsia="Times New Roman" w:hAnsi="Calibri" w:cs="Times New Roman"/>
                <w:bCs/>
                <w:iCs/>
                <w:color w:val="000000"/>
                <w:szCs w:val="16"/>
                <w:lang w:val="en-GB" w:eastAsia="en-GB"/>
              </w:rPr>
            </w:pPr>
            <w:r w:rsidRPr="004A34A1">
              <w:rPr>
                <w:rFonts w:ascii="Calibri" w:eastAsia="Times New Roman" w:hAnsi="Calibri" w:cs="Times New Roman"/>
                <w:bCs/>
                <w:iCs/>
                <w:color w:val="000000"/>
                <w:szCs w:val="16"/>
                <w:lang w:val="en-GB" w:eastAsia="en-GB"/>
              </w:rPr>
              <w:t xml:space="preserve">Planned period of the </w:t>
            </w:r>
            <w:r w:rsidR="00314133" w:rsidRPr="004A34A1">
              <w:rPr>
                <w:rFonts w:ascii="Calibri" w:eastAsia="Times New Roman" w:hAnsi="Calibri" w:cs="Times New Roman"/>
                <w:bCs/>
                <w:iCs/>
                <w:color w:val="000000"/>
                <w:szCs w:val="16"/>
                <w:lang w:val="en-GB" w:eastAsia="en-GB"/>
              </w:rPr>
              <w:t xml:space="preserve">physical </w:t>
            </w:r>
            <w:r w:rsidRPr="004A34A1">
              <w:rPr>
                <w:rFonts w:ascii="Calibri" w:eastAsia="Times New Roman" w:hAnsi="Calibri" w:cs="Times New Roman"/>
                <w:bCs/>
                <w:iCs/>
                <w:color w:val="000000"/>
                <w:szCs w:val="16"/>
                <w:lang w:val="en-GB" w:eastAsia="en-GB"/>
              </w:rPr>
              <w:t>mobility:</w:t>
            </w:r>
          </w:p>
          <w:p w14:paraId="6E4DEB8E" w14:textId="419CA410" w:rsidR="005C5CE2" w:rsidRPr="004A34A1" w:rsidRDefault="005C5CE2" w:rsidP="004A34A1">
            <w:pPr>
              <w:pStyle w:val="a9"/>
              <w:numPr>
                <w:ilvl w:val="0"/>
                <w:numId w:val="4"/>
              </w:numPr>
              <w:ind w:left="200" w:hanging="142"/>
              <w:rPr>
                <w:rFonts w:ascii="Calibri" w:eastAsia="Times New Roman" w:hAnsi="Calibri" w:cs="Times New Roman"/>
                <w:bCs/>
                <w:iCs/>
                <w:color w:val="000000"/>
                <w:szCs w:val="16"/>
                <w:lang w:val="en-GB" w:eastAsia="en-GB"/>
              </w:rPr>
            </w:pPr>
            <w:r w:rsidRPr="004A34A1">
              <w:rPr>
                <w:rFonts w:ascii="Calibri" w:eastAsia="Times New Roman" w:hAnsi="Calibri" w:cs="Times New Roman"/>
                <w:bCs/>
                <w:iCs/>
                <w:color w:val="000000"/>
                <w:szCs w:val="16"/>
                <w:lang w:val="en-GB" w:eastAsia="en-GB"/>
              </w:rPr>
              <w:t>Academic year [year/year] …………….</w:t>
            </w:r>
          </w:p>
          <w:p w14:paraId="2B7F9156" w14:textId="5F0C19FD" w:rsidR="009A1854" w:rsidRPr="004A34A1" w:rsidRDefault="009A1854" w:rsidP="004A34A1">
            <w:pPr>
              <w:pStyle w:val="a9"/>
              <w:numPr>
                <w:ilvl w:val="0"/>
                <w:numId w:val="4"/>
              </w:numPr>
              <w:spacing w:before="120" w:after="120" w:line="360" w:lineRule="auto"/>
              <w:ind w:left="200" w:right="28" w:hanging="142"/>
              <w:rPr>
                <w:rFonts w:ascii="Calibri" w:eastAsia="Times New Roman" w:hAnsi="Calibri" w:cs="Times New Roman"/>
                <w:bCs/>
                <w:iCs/>
                <w:color w:val="000000"/>
                <w:szCs w:val="16"/>
                <w:lang w:val="en-GB" w:eastAsia="en-GB"/>
              </w:rPr>
            </w:pPr>
            <w:r w:rsidRPr="004A34A1">
              <w:rPr>
                <w:rFonts w:ascii="Calibri" w:eastAsia="Times New Roman" w:hAnsi="Calibri" w:cs="Times New Roman"/>
                <w:bCs/>
                <w:iCs/>
                <w:color w:val="000000"/>
                <w:szCs w:val="16"/>
                <w:lang w:val="en-GB" w:eastAsia="en-GB"/>
              </w:rPr>
              <w:t>from [day (optional)/month/year] …………….</w:t>
            </w:r>
          </w:p>
          <w:p w14:paraId="420D2E75" w14:textId="77777777" w:rsidR="009A1854" w:rsidRPr="004A34A1" w:rsidRDefault="009A1854" w:rsidP="004A34A1">
            <w:pPr>
              <w:pStyle w:val="a9"/>
              <w:numPr>
                <w:ilvl w:val="0"/>
                <w:numId w:val="3"/>
              </w:numPr>
              <w:spacing w:after="120" w:line="360" w:lineRule="auto"/>
              <w:ind w:left="200" w:right="28" w:hanging="142"/>
              <w:rPr>
                <w:rFonts w:ascii="Calibri" w:eastAsia="Times New Roman" w:hAnsi="Calibri" w:cs="Times New Roman"/>
                <w:bCs/>
                <w:iCs/>
                <w:color w:val="000000"/>
                <w:sz w:val="18"/>
                <w:szCs w:val="16"/>
                <w:lang w:val="en-GB" w:eastAsia="en-GB"/>
              </w:rPr>
            </w:pPr>
            <w:r w:rsidRPr="004A34A1">
              <w:rPr>
                <w:rFonts w:ascii="Calibri" w:eastAsia="Times New Roman" w:hAnsi="Calibri" w:cs="Times New Roman"/>
                <w:bCs/>
                <w:iCs/>
                <w:color w:val="000000"/>
                <w:szCs w:val="16"/>
                <w:lang w:val="en-GB" w:eastAsia="en-GB"/>
              </w:rPr>
              <w:t>to [day (optional)/month/year] ……………</w:t>
            </w:r>
          </w:p>
        </w:tc>
      </w:tr>
      <w:tr w:rsidR="00064EBF" w:rsidRPr="004A34A1" w14:paraId="77B427E9" w14:textId="77777777" w:rsidTr="00064EBF">
        <w:trPr>
          <w:trHeight w:val="506"/>
        </w:trPr>
        <w:tc>
          <w:tcPr>
            <w:tcW w:w="11199" w:type="dxa"/>
            <w:gridSpan w:val="2"/>
          </w:tcPr>
          <w:p w14:paraId="48FEF2C4" w14:textId="5054D71D" w:rsidR="00064EBF" w:rsidRPr="004A34A1" w:rsidRDefault="00064EBF" w:rsidP="00064EBF">
            <w:pPr>
              <w:pStyle w:val="a4"/>
              <w:spacing w:before="120" w:after="120"/>
              <w:ind w:left="0" w:firstLine="0"/>
              <w:rPr>
                <w:rFonts w:asciiTheme="minorHAnsi" w:hAnsiTheme="minorHAnsi"/>
                <w:sz w:val="18"/>
                <w:szCs w:val="22"/>
                <w:lang w:val="en-GB"/>
              </w:rPr>
            </w:pPr>
            <w:r w:rsidRPr="004A34A1">
              <w:rPr>
                <w:rFonts w:asciiTheme="minorHAnsi" w:hAnsiTheme="minorHAnsi"/>
                <w:sz w:val="18"/>
                <w:szCs w:val="22"/>
                <w:lang w:val="en-GB"/>
              </w:rPr>
              <w:t>In case the mobility combines studies and traineeship, this template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C5B5B"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Pr="002C5B5B" w:rsidRDefault="003B1ACF" w:rsidP="005431E9">
            <w:pPr>
              <w:spacing w:after="0" w:line="240" w:lineRule="auto"/>
              <w:jc w:val="center"/>
              <w:rPr>
                <w:rFonts w:ascii="Calibri" w:eastAsia="Times New Roman" w:hAnsi="Calibri" w:cs="Times New Roman"/>
                <w:b/>
                <w:bCs/>
                <w:iCs/>
                <w:color w:val="000000"/>
                <w:szCs w:val="16"/>
                <w:lang w:val="en-GB" w:eastAsia="en-GB"/>
              </w:rPr>
            </w:pPr>
            <w:r w:rsidRPr="002C5B5B">
              <w:rPr>
                <w:rFonts w:ascii="Calibri" w:eastAsia="Times New Roman" w:hAnsi="Calibri" w:cs="Times New Roman"/>
                <w:b/>
                <w:bCs/>
                <w:iCs/>
                <w:color w:val="000000"/>
                <w:szCs w:val="16"/>
                <w:lang w:val="en-GB" w:eastAsia="en-GB"/>
              </w:rPr>
              <w:t>Table A</w:t>
            </w:r>
          </w:p>
          <w:p w14:paraId="07547A01" w14:textId="1F2A11F9" w:rsidR="005431E9" w:rsidRPr="002C5B5B" w:rsidRDefault="003B1ACF" w:rsidP="005431E9">
            <w:pPr>
              <w:spacing w:after="0" w:line="240" w:lineRule="auto"/>
              <w:jc w:val="center"/>
              <w:rPr>
                <w:rFonts w:ascii="Calibri" w:eastAsia="Times New Roman" w:hAnsi="Calibri" w:cs="Times New Roman"/>
                <w:b/>
                <w:bCs/>
                <w:iCs/>
                <w:color w:val="000000"/>
                <w:szCs w:val="16"/>
                <w:lang w:val="en-GB" w:eastAsia="en-GB"/>
              </w:rPr>
            </w:pPr>
            <w:r w:rsidRPr="002C5B5B">
              <w:rPr>
                <w:rFonts w:ascii="Calibri" w:eastAsia="Times New Roman" w:hAnsi="Calibri" w:cs="Times New Roman"/>
                <w:b/>
                <w:bCs/>
                <w:iCs/>
                <w:color w:val="000000"/>
                <w:szCs w:val="16"/>
                <w:lang w:val="en-GB" w:eastAsia="en-GB"/>
              </w:rPr>
              <w:t>Study Programme at the Receiving Institution</w:t>
            </w:r>
            <w:r w:rsidR="00E34C57" w:rsidRPr="002C5B5B">
              <w:rPr>
                <w:rFonts w:ascii="Calibri" w:eastAsia="Times New Roman" w:hAnsi="Calibri" w:cs="Times New Roman"/>
                <w:b/>
                <w:bCs/>
                <w:iCs/>
                <w:color w:val="000000"/>
                <w:szCs w:val="16"/>
                <w:lang w:val="en-GB" w:eastAsia="en-GB"/>
              </w:rPr>
              <w:t xml:space="preserve"> (physical component of the mobility)</w:t>
            </w:r>
          </w:p>
        </w:tc>
      </w:tr>
      <w:tr w:rsidR="003B1ACF" w:rsidRPr="002C5B5B"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C5B5B" w:rsidRDefault="003B1ACF" w:rsidP="00DD2CC6">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Component</w:t>
            </w:r>
            <w:r w:rsidRPr="002C5B5B">
              <w:rPr>
                <w:rFonts w:ascii="Verdana" w:hAnsi="Verdana" w:cs="Calibri"/>
                <w:szCs w:val="16"/>
                <w:vertAlign w:val="superscript"/>
                <w:lang w:val="en-GB"/>
              </w:rPr>
              <w:t xml:space="preserve"> </w:t>
            </w:r>
            <w:r w:rsidRPr="002C5B5B">
              <w:rPr>
                <w:rFonts w:ascii="Calibri" w:eastAsia="Times New Roman" w:hAnsi="Calibri" w:cs="Times New Roman"/>
                <w:b/>
                <w:bCs/>
                <w:color w:val="000000"/>
                <w:szCs w:val="16"/>
                <w:lang w:val="en-GB" w:eastAsia="en-GB"/>
              </w:rPr>
              <w:t>code</w:t>
            </w:r>
            <w:r w:rsidR="008D7294" w:rsidRPr="002C5B5B">
              <w:rPr>
                <w:rFonts w:ascii="Calibri" w:eastAsia="Times New Roman" w:hAnsi="Calibri" w:cs="Times New Roman"/>
                <w:b/>
                <w:bCs/>
                <w:color w:val="000000"/>
                <w:szCs w:val="16"/>
                <w:lang w:val="en-GB" w:eastAsia="en-GB"/>
              </w:rPr>
              <w:t>*</w:t>
            </w:r>
            <w:r w:rsidRPr="002C5B5B">
              <w:rPr>
                <w:rFonts w:ascii="Calibri" w:eastAsia="Times New Roman" w:hAnsi="Calibri" w:cs="Times New Roman"/>
                <w:b/>
                <w:bCs/>
                <w:color w:val="000000"/>
                <w:szCs w:val="16"/>
                <w:lang w:val="en-GB" w:eastAsia="en-GB"/>
              </w:rPr>
              <w:br/>
            </w:r>
            <w:r w:rsidRPr="002C5B5B">
              <w:rPr>
                <w:rFonts w:ascii="Calibri" w:eastAsia="Times New Roman" w:hAnsi="Calibri" w:cs="Times New Roman"/>
                <w:bCs/>
                <w:color w:val="000000"/>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C5B5B" w:rsidRDefault="003B1ACF" w:rsidP="008D729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Component title</w:t>
            </w:r>
            <w:r w:rsidR="008D7294" w:rsidRPr="002C5B5B">
              <w:rPr>
                <w:rFonts w:ascii="Calibri" w:eastAsia="Times New Roman" w:hAnsi="Calibri" w:cs="Times New Roman"/>
                <w:b/>
                <w:bCs/>
                <w:color w:val="000000"/>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C5B5B" w:rsidRDefault="00AD0B96"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Term</w:t>
            </w:r>
            <w:r w:rsidR="003B1ACF" w:rsidRPr="002C5B5B">
              <w:rPr>
                <w:rFonts w:ascii="Calibri" w:eastAsia="Times New Roman" w:hAnsi="Calibri" w:cs="Times New Roman"/>
                <w:b/>
                <w:bCs/>
                <w:color w:val="000000"/>
                <w:szCs w:val="16"/>
                <w:lang w:val="en-GB" w:eastAsia="en-GB"/>
              </w:rPr>
              <w:br/>
            </w:r>
            <w:r w:rsidR="003B1ACF" w:rsidRPr="002C5B5B">
              <w:rPr>
                <w:rFonts w:ascii="Calibri" w:eastAsia="Times New Roman" w:hAnsi="Calibri" w:cs="Times New Roman"/>
                <w:bCs/>
                <w:color w:val="000000"/>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Number of ECTS credits</w:t>
            </w:r>
            <w:r w:rsidR="00605282" w:rsidRPr="002C5B5B">
              <w:rPr>
                <w:rFonts w:ascii="Calibri" w:eastAsia="Times New Roman" w:hAnsi="Calibri" w:cs="Times New Roman"/>
                <w:b/>
                <w:bCs/>
                <w:color w:val="000000"/>
                <w:szCs w:val="16"/>
                <w:lang w:val="en-GB" w:eastAsia="en-GB"/>
              </w:rPr>
              <w:t>*</w:t>
            </w:r>
            <w:r w:rsidRPr="002C5B5B">
              <w:rPr>
                <w:rFonts w:ascii="Calibri" w:eastAsia="Times New Roman" w:hAnsi="Calibri" w:cs="Times New Roman"/>
                <w:b/>
                <w:bCs/>
                <w:color w:val="000000"/>
                <w:szCs w:val="16"/>
                <w:lang w:val="en-GB" w:eastAsia="en-GB"/>
              </w:rPr>
              <w:t xml:space="preserve"> (or equivalent) to be awarded by the Receiving Institution upon successful completion</w:t>
            </w:r>
          </w:p>
        </w:tc>
      </w:tr>
      <w:tr w:rsidR="003B1ACF" w:rsidRPr="002C5B5B"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055999A2" w:rsidR="003B1ACF" w:rsidRPr="002C5B5B" w:rsidRDefault="003B1ACF" w:rsidP="00BA1E54">
            <w:pPr>
              <w:spacing w:after="0" w:line="240" w:lineRule="auto"/>
              <w:rPr>
                <w:rFonts w:ascii="Calibri" w:eastAsia="Times New Roman" w:hAnsi="Calibri" w:cs="Times New Roman"/>
                <w:color w:val="0000FF"/>
                <w:szCs w:val="16"/>
                <w:lang w:val="en-GB" w:eastAsia="en-GB"/>
              </w:rPr>
            </w:pP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r>
      <w:tr w:rsidR="003B1ACF" w:rsidRPr="002C5B5B"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C5B5B" w:rsidRDefault="003B1ACF" w:rsidP="00BA1E54">
            <w:pPr>
              <w:spacing w:after="0" w:line="240" w:lineRule="auto"/>
              <w:rPr>
                <w:rFonts w:ascii="Calibri" w:eastAsia="Times New Roman" w:hAnsi="Calibri" w:cs="Times New Roman"/>
                <w:color w:val="0000FF"/>
                <w:szCs w:val="16"/>
                <w:lang w:val="en-GB" w:eastAsia="en-GB"/>
              </w:rPr>
            </w:pPr>
            <w:r w:rsidRPr="002C5B5B">
              <w:rPr>
                <w:rFonts w:ascii="Calibri" w:eastAsia="Times New Roman" w:hAnsi="Calibri" w:cs="Times New Roman"/>
                <w:color w:val="0000FF"/>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r>
      <w:tr w:rsidR="003B1ACF" w:rsidRPr="002C5B5B"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r w:rsidRPr="002C5B5B">
              <w:rPr>
                <w:rFonts w:ascii="Calibri" w:eastAsia="Times New Roman" w:hAnsi="Calibri" w:cs="Times New Roman"/>
                <w:i/>
                <w:iCs/>
                <w:color w:val="000000"/>
                <w:szCs w:val="16"/>
                <w:lang w:val="en-GB" w:eastAsia="en-GB"/>
              </w:rPr>
              <w:lastRenderedPageBreak/>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r w:rsidRPr="002C5B5B">
              <w:rPr>
                <w:rFonts w:ascii="Calibri" w:eastAsia="Times New Roman" w:hAnsi="Calibri" w:cs="Times New Roman"/>
                <w:i/>
                <w:iCs/>
                <w:color w:val="000000"/>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r>
      <w:tr w:rsidR="003B1ACF" w:rsidRPr="002C5B5B"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p>
        </w:tc>
      </w:tr>
      <w:tr w:rsidR="003B1ACF" w:rsidRPr="002C5B5B"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p>
        </w:tc>
      </w:tr>
      <w:tr w:rsidR="003B1ACF" w:rsidRPr="002C5B5B"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p>
        </w:tc>
      </w:tr>
      <w:tr w:rsidR="003B1ACF" w:rsidRPr="002C5B5B"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p>
        </w:tc>
      </w:tr>
      <w:tr w:rsidR="003B1ACF" w:rsidRPr="002C5B5B"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r w:rsidRPr="002C5B5B">
              <w:rPr>
                <w:rFonts w:ascii="Calibri" w:eastAsia="Times New Roman" w:hAnsi="Calibri" w:cs="Times New Roman"/>
                <w:i/>
                <w:iCs/>
                <w:color w:val="000000"/>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C5B5B" w:rsidRDefault="003B1ACF" w:rsidP="00BA1E54">
            <w:pPr>
              <w:spacing w:after="0" w:line="240" w:lineRule="auto"/>
              <w:rPr>
                <w:rFonts w:ascii="Calibri" w:eastAsia="Times New Roman" w:hAnsi="Calibri" w:cs="Times New Roman"/>
                <w:i/>
                <w:iCs/>
                <w:color w:val="000000"/>
                <w:szCs w:val="16"/>
                <w:lang w:val="en-GB" w:eastAsia="en-GB"/>
              </w:rPr>
            </w:pPr>
            <w:r w:rsidRPr="002C5B5B">
              <w:rPr>
                <w:rFonts w:ascii="Calibri" w:eastAsia="Times New Roman" w:hAnsi="Calibri" w:cs="Times New Roman"/>
                <w:i/>
                <w:iCs/>
                <w:color w:val="000000"/>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C5B5B" w:rsidRDefault="003B1ACF" w:rsidP="00BA1E54">
            <w:pPr>
              <w:spacing w:after="0" w:line="240" w:lineRule="auto"/>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b/>
                <w:bCs/>
                <w:color w:val="000000"/>
                <w:szCs w:val="16"/>
                <w:lang w:val="en-GB" w:eastAsia="en-GB"/>
              </w:rPr>
              <w:t>Total: …</w:t>
            </w:r>
          </w:p>
        </w:tc>
      </w:tr>
      <w:tr w:rsidR="003B1ACF" w:rsidRPr="002C5B5B"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C5B5B" w:rsidRDefault="003B1ACF" w:rsidP="00BA1E54">
            <w:pPr>
              <w:spacing w:after="0" w:line="240" w:lineRule="auto"/>
              <w:jc w:val="center"/>
              <w:rPr>
                <w:rFonts w:ascii="Calibri" w:eastAsia="Times New Roman" w:hAnsi="Calibri" w:cs="Times New Roman"/>
                <w:b/>
                <w:bCs/>
                <w:color w:val="000000"/>
                <w:szCs w:val="16"/>
                <w:lang w:val="en-GB" w:eastAsia="en-GB"/>
              </w:rPr>
            </w:pPr>
            <w:r w:rsidRPr="002C5B5B">
              <w:rPr>
                <w:rFonts w:ascii="Calibri" w:eastAsia="Times New Roman" w:hAnsi="Calibri" w:cs="Times New Roman"/>
                <w:color w:val="000000"/>
                <w:szCs w:val="16"/>
                <w:lang w:val="en-GB" w:eastAsia="en-GB"/>
              </w:rPr>
              <w:t>Web link to the course catalogue at the Receiving Institution describing the learning outcomes: [</w:t>
            </w:r>
            <w:r w:rsidRPr="002C5B5B">
              <w:rPr>
                <w:rFonts w:ascii="Calibri" w:eastAsia="Times New Roman" w:hAnsi="Calibri" w:cs="Times New Roman"/>
                <w:i/>
                <w:iCs/>
                <w:color w:val="000000"/>
                <w:szCs w:val="16"/>
                <w:lang w:val="en-GB" w:eastAsia="en-GB"/>
              </w:rPr>
              <w:t>web link to the relevant information</w:t>
            </w:r>
            <w:r w:rsidRPr="002C5B5B">
              <w:rPr>
                <w:rFonts w:ascii="Calibri" w:eastAsia="Times New Roman" w:hAnsi="Calibri" w:cs="Times New Roman"/>
                <w:color w:val="000000"/>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a3"/>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bookmarkStart w:id="0" w:name="_GoBack"/>
            <w:bookmarkEnd w:id="0"/>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7D6FF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7D6FF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7D6FF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7D6FF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a3"/>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7D6FF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7D6FF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7D6FF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aa"/>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7D6FF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7D6FF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aa"/>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7D6FF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7D6FF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7D6FF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aa"/>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7D6FF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7D6FF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aa"/>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a7"/>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410758D"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047A7D8A"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2064913E"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151C9584"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23165D2F"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53C5265B"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11930E43" w14:textId="77777777" w:rsidR="002C5B5B" w:rsidRDefault="002C5B5B" w:rsidP="00E66CC2">
      <w:pPr>
        <w:spacing w:after="120" w:line="240" w:lineRule="auto"/>
        <w:ind w:right="28"/>
        <w:jc w:val="center"/>
        <w:rPr>
          <w:rFonts w:ascii="Verdana" w:eastAsia="Times New Roman" w:hAnsi="Verdana" w:cs="Arial"/>
          <w:b/>
          <w:color w:val="002060"/>
          <w:sz w:val="28"/>
          <w:szCs w:val="36"/>
          <w:lang w:val="en-GB"/>
        </w:rPr>
      </w:pPr>
    </w:p>
    <w:p w14:paraId="6FC74B4C" w14:textId="4D5D5BAE"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a3"/>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a3"/>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a6"/>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a4"/>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lastRenderedPageBreak/>
              <w:t>Substituting a deleted component</w:t>
            </w:r>
          </w:p>
          <w:p w14:paraId="400EC888" w14:textId="77777777" w:rsidR="000D29F8" w:rsidRPr="002E1905"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85409"/>
    <w:rsid w:val="00094C8A"/>
    <w:rsid w:val="00094CB9"/>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C5B5B"/>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72F9C"/>
    <w:rsid w:val="00493D7D"/>
    <w:rsid w:val="004A1C01"/>
    <w:rsid w:val="004A34A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030"/>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45A71"/>
    <w:rsid w:val="00B77E44"/>
    <w:rsid w:val="00B81B82"/>
    <w:rsid w:val="00B8536F"/>
    <w:rsid w:val="00BA1E54"/>
    <w:rsid w:val="00BD28B3"/>
    <w:rsid w:val="00BF34C8"/>
    <w:rsid w:val="00BF42FC"/>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4BE5"/>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0C23"/>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nhideWhenUsed/>
    <w:rsid w:val="003E0C23"/>
    <w:rPr>
      <w:color w:val="0563C1" w:themeColor="hyperlink"/>
      <w:u w:val="single"/>
    </w:rPr>
  </w:style>
  <w:style w:type="table" w:styleId="a3">
    <w:name w:val="Table Grid"/>
    <w:basedOn w:val="a1"/>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5F66E7"/>
    <w:rPr>
      <w:rFonts w:ascii="Times New Roman" w:eastAsia="Times New Roman" w:hAnsi="Times New Roman" w:cs="Times New Roman"/>
      <w:sz w:val="20"/>
      <w:szCs w:val="20"/>
      <w:lang w:val="fr-FR"/>
    </w:rPr>
  </w:style>
  <w:style w:type="character" w:styleId="a5">
    <w:name w:val="endnote reference"/>
    <w:rsid w:val="005F66E7"/>
    <w:rPr>
      <w:vertAlign w:val="superscript"/>
    </w:rPr>
  </w:style>
  <w:style w:type="paragraph" w:styleId="a6">
    <w:name w:val="endnote text"/>
    <w:basedOn w:val="a"/>
    <w:link w:val="Char0"/>
    <w:unhideWhenUsed/>
    <w:rsid w:val="005F66E7"/>
    <w:pPr>
      <w:spacing w:after="0" w:line="240" w:lineRule="auto"/>
    </w:pPr>
    <w:rPr>
      <w:sz w:val="20"/>
      <w:szCs w:val="20"/>
    </w:rPr>
  </w:style>
  <w:style w:type="character" w:customStyle="1" w:styleId="Char0">
    <w:name w:val="Κείμενο σημείωσης τέλους Char"/>
    <w:basedOn w:val="a0"/>
    <w:link w:val="a6"/>
    <w:uiPriority w:val="99"/>
    <w:rsid w:val="005F66E7"/>
    <w:rPr>
      <w:sz w:val="20"/>
      <w:szCs w:val="20"/>
      <w:lang w:val="it-IT"/>
    </w:rPr>
  </w:style>
  <w:style w:type="character" w:styleId="a7">
    <w:name w:val="annotation reference"/>
    <w:basedOn w:val="a0"/>
    <w:uiPriority w:val="99"/>
    <w:semiHidden/>
    <w:unhideWhenUsed/>
    <w:rsid w:val="005F66E7"/>
    <w:rPr>
      <w:sz w:val="16"/>
      <w:szCs w:val="16"/>
    </w:rPr>
  </w:style>
  <w:style w:type="paragraph" w:styleId="a8">
    <w:name w:val="annotation text"/>
    <w:basedOn w:val="a"/>
    <w:link w:val="Char1"/>
    <w:unhideWhenUsed/>
    <w:rsid w:val="005F66E7"/>
    <w:pPr>
      <w:spacing w:line="240" w:lineRule="auto"/>
    </w:pPr>
    <w:rPr>
      <w:sz w:val="20"/>
      <w:szCs w:val="20"/>
    </w:rPr>
  </w:style>
  <w:style w:type="character" w:customStyle="1" w:styleId="Char1">
    <w:name w:val="Κείμενο σχολίου Char"/>
    <w:basedOn w:val="a0"/>
    <w:link w:val="a8"/>
    <w:rsid w:val="005F66E7"/>
    <w:rPr>
      <w:sz w:val="20"/>
      <w:szCs w:val="20"/>
      <w:lang w:val="it-IT"/>
    </w:rPr>
  </w:style>
  <w:style w:type="paragraph" w:styleId="a9">
    <w:name w:val="List Paragraph"/>
    <w:basedOn w:val="a"/>
    <w:uiPriority w:val="34"/>
    <w:qFormat/>
    <w:rsid w:val="008667EB"/>
    <w:pPr>
      <w:ind w:left="720"/>
      <w:contextualSpacing/>
    </w:pPr>
  </w:style>
  <w:style w:type="character" w:styleId="aa">
    <w:name w:val="Placeholder Text"/>
    <w:basedOn w:val="a0"/>
    <w:uiPriority w:val="99"/>
    <w:semiHidden/>
    <w:rsid w:val="0089316A"/>
    <w:rPr>
      <w:color w:val="808080"/>
    </w:rPr>
  </w:style>
  <w:style w:type="character" w:styleId="-0">
    <w:name w:val="FollowedHyperlink"/>
    <w:basedOn w:val="a0"/>
    <w:uiPriority w:val="99"/>
    <w:semiHidden/>
    <w:unhideWhenUsed/>
    <w:rsid w:val="006754AC"/>
    <w:rPr>
      <w:color w:val="954F72" w:themeColor="followedHyperlink"/>
      <w:u w:val="single"/>
    </w:rPr>
  </w:style>
  <w:style w:type="paragraph" w:styleId="ab">
    <w:name w:val="Balloon Text"/>
    <w:basedOn w:val="a"/>
    <w:link w:val="Char2"/>
    <w:uiPriority w:val="99"/>
    <w:semiHidden/>
    <w:unhideWhenUsed/>
    <w:rsid w:val="00555F03"/>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555F03"/>
    <w:rPr>
      <w:rFonts w:ascii="Times New Roman" w:hAnsi="Times New Roman" w:cs="Times New Roman"/>
      <w:sz w:val="18"/>
      <w:szCs w:val="18"/>
      <w:lang w:val="it-IT"/>
    </w:rPr>
  </w:style>
  <w:style w:type="paragraph" w:styleId="ac">
    <w:name w:val="header"/>
    <w:basedOn w:val="a"/>
    <w:link w:val="Char3"/>
    <w:uiPriority w:val="99"/>
    <w:semiHidden/>
    <w:unhideWhenUsed/>
    <w:rsid w:val="00A460C8"/>
    <w:pPr>
      <w:tabs>
        <w:tab w:val="center" w:pos="4513"/>
        <w:tab w:val="right" w:pos="9026"/>
      </w:tabs>
      <w:spacing w:after="0" w:line="240" w:lineRule="auto"/>
    </w:pPr>
  </w:style>
  <w:style w:type="character" w:customStyle="1" w:styleId="Char3">
    <w:name w:val="Κεφαλίδα Char"/>
    <w:basedOn w:val="a0"/>
    <w:link w:val="ac"/>
    <w:uiPriority w:val="99"/>
    <w:semiHidden/>
    <w:rsid w:val="00A460C8"/>
    <w:rPr>
      <w:lang w:val="it-IT"/>
    </w:rPr>
  </w:style>
  <w:style w:type="paragraph" w:styleId="ad">
    <w:name w:val="footer"/>
    <w:basedOn w:val="a"/>
    <w:link w:val="Char4"/>
    <w:uiPriority w:val="99"/>
    <w:semiHidden/>
    <w:unhideWhenUsed/>
    <w:rsid w:val="00A460C8"/>
    <w:pPr>
      <w:tabs>
        <w:tab w:val="center" w:pos="4513"/>
        <w:tab w:val="right" w:pos="9026"/>
      </w:tabs>
      <w:spacing w:after="0" w:line="240" w:lineRule="auto"/>
    </w:pPr>
  </w:style>
  <w:style w:type="character" w:customStyle="1" w:styleId="Char4">
    <w:name w:val="Υποσέλιδο Char"/>
    <w:basedOn w:val="a0"/>
    <w:link w:val="ad"/>
    <w:uiPriority w:val="99"/>
    <w:semiHidden/>
    <w:rsid w:val="00A460C8"/>
    <w:rPr>
      <w:lang w:val="it-IT"/>
    </w:rPr>
  </w:style>
  <w:style w:type="paragraph" w:styleId="ae">
    <w:name w:val="annotation subject"/>
    <w:basedOn w:val="a8"/>
    <w:next w:val="a8"/>
    <w:link w:val="Char5"/>
    <w:uiPriority w:val="99"/>
    <w:semiHidden/>
    <w:unhideWhenUsed/>
    <w:rsid w:val="00AA2715"/>
    <w:rPr>
      <w:b/>
      <w:bCs/>
    </w:rPr>
  </w:style>
  <w:style w:type="character" w:customStyle="1" w:styleId="Char5">
    <w:name w:val="Θέμα σχολίου Char"/>
    <w:basedOn w:val="Char1"/>
    <w:link w:val="ae"/>
    <w:uiPriority w:val="99"/>
    <w:semiHidden/>
    <w:rsid w:val="00AA2715"/>
    <w:rPr>
      <w:b/>
      <w:bCs/>
      <w:sz w:val="20"/>
      <w:szCs w:val="20"/>
      <w:lang w:val="it-IT"/>
    </w:rPr>
  </w:style>
  <w:style w:type="paragraph" w:styleId="af">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a3"/>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a3"/>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a3"/>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a3"/>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a3"/>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a3"/>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3fb91a6a-179c-40e3-9f1d-e9265602433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83D1607-E5F6-46DE-8428-0A944752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2414</Words>
  <Characters>13040</Characters>
  <Application>Microsoft Office Word</Application>
  <DocSecurity>0</DocSecurity>
  <Lines>108</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15424</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FANI PAPOUTSI</cp:lastModifiedBy>
  <cp:revision>2</cp:revision>
  <cp:lastPrinted>2021-02-09T14:36:00Z</cp:lastPrinted>
  <dcterms:created xsi:type="dcterms:W3CDTF">2025-04-04T07:18:00Z</dcterms:created>
  <dcterms:modified xsi:type="dcterms:W3CDTF">2025-04-04T07:18:00Z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