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E157" w14:textId="701FABA7" w:rsidR="00385631" w:rsidRPr="00401D62" w:rsidRDefault="00472AFE" w:rsidP="003B4515">
      <w:pPr>
        <w:autoSpaceDE w:val="0"/>
        <w:autoSpaceDN w:val="0"/>
        <w:adjustRightInd w:val="0"/>
        <w:spacing w:line="276" w:lineRule="auto"/>
        <w:jc w:val="center"/>
      </w:pPr>
      <w:r w:rsidRPr="00472AFE">
        <w:rPr>
          <w:noProof/>
        </w:rPr>
        <w:drawing>
          <wp:inline distT="0" distB="0" distL="0" distR="0" wp14:anchorId="0A090D4C" wp14:editId="42AB752B">
            <wp:extent cx="1882441" cy="1252679"/>
            <wp:effectExtent l="0" t="0" r="3810" b="5080"/>
            <wp:docPr id="1032" name="Picture 8" descr="Prensa / Comunicación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9856DB50-BA2C-4625-8315-AD38C72F46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Prensa / Comunicación">
                      <a:hlinkClick r:id="rId11"/>
                      <a:extLst>
                        <a:ext uri="{FF2B5EF4-FFF2-40B4-BE49-F238E27FC236}">
                          <a16:creationId xmlns:a16="http://schemas.microsoft.com/office/drawing/2014/main" id="{9856DB50-BA2C-4625-8315-AD38C72F46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41" cy="12526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B41ACA9" w14:textId="3A0AC2CD" w:rsidR="00385631" w:rsidRDefault="00385631" w:rsidP="00B80F20">
      <w:pPr>
        <w:autoSpaceDE w:val="0"/>
        <w:autoSpaceDN w:val="0"/>
        <w:adjustRightInd w:val="0"/>
        <w:spacing w:line="276" w:lineRule="auto"/>
        <w:ind w:firstLine="567"/>
        <w:jc w:val="center"/>
      </w:pPr>
    </w:p>
    <w:p w14:paraId="0743B5F1" w14:textId="6E415DFA" w:rsidR="002610BE" w:rsidRPr="00AB7172" w:rsidRDefault="0038689F" w:rsidP="00D91FB9">
      <w:pPr>
        <w:jc w:val="both"/>
        <w:rPr>
          <w:rFonts w:ascii="Tw Cen MT" w:hAnsi="Tw Cen MT"/>
          <w:b/>
          <w:color w:val="000000" w:themeColor="text1"/>
          <w:sz w:val="28"/>
          <w:lang w:val="en-GB"/>
        </w:rPr>
      </w:pPr>
      <w:r w:rsidRPr="00AB7172">
        <w:rPr>
          <w:rFonts w:ascii="Tw Cen MT" w:hAnsi="Tw Cen MT"/>
          <w:b/>
          <w:color w:val="000000" w:themeColor="text1"/>
          <w:sz w:val="28"/>
          <w:lang w:val="en-GB"/>
        </w:rPr>
        <w:t>Ph.D.</w:t>
      </w:r>
      <w:r w:rsidR="002610BE" w:rsidRPr="00AB7172">
        <w:rPr>
          <w:rFonts w:ascii="Tw Cen MT" w:hAnsi="Tw Cen MT"/>
          <w:b/>
          <w:color w:val="000000" w:themeColor="text1"/>
          <w:sz w:val="28"/>
          <w:lang w:val="en-GB"/>
        </w:rPr>
        <w:t xml:space="preserve"> Scholarship</w:t>
      </w:r>
      <w:r w:rsidR="006604C9" w:rsidRPr="00AB7172">
        <w:rPr>
          <w:rFonts w:ascii="Tw Cen MT" w:hAnsi="Tw Cen MT"/>
          <w:b/>
          <w:color w:val="000000" w:themeColor="text1"/>
          <w:sz w:val="28"/>
          <w:lang w:val="en-GB"/>
        </w:rPr>
        <w:t>s for the</w:t>
      </w:r>
      <w:r w:rsidR="002610BE" w:rsidRPr="00AB7172">
        <w:rPr>
          <w:rFonts w:ascii="Tw Cen MT" w:hAnsi="Tw Cen MT"/>
          <w:b/>
          <w:color w:val="000000" w:themeColor="text1"/>
          <w:sz w:val="28"/>
          <w:lang w:val="en-GB"/>
        </w:rPr>
        <w:t xml:space="preserve"> Doctoral Program in Business and Regional Competitiveness, Innovation and Sustainability (CETI</w:t>
      </w:r>
      <w:r w:rsidR="006604C9" w:rsidRPr="00AB7172">
        <w:rPr>
          <w:rFonts w:ascii="Tw Cen MT" w:hAnsi="Tw Cen MT"/>
          <w:b/>
          <w:color w:val="000000" w:themeColor="text1"/>
          <w:sz w:val="28"/>
          <w:lang w:val="en-GB"/>
        </w:rPr>
        <w:t>S)</w:t>
      </w:r>
      <w:r w:rsidR="00F6447D">
        <w:rPr>
          <w:rFonts w:ascii="Tw Cen MT" w:hAnsi="Tw Cen MT"/>
          <w:b/>
          <w:color w:val="000000" w:themeColor="text1"/>
          <w:sz w:val="28"/>
          <w:lang w:val="en-GB"/>
        </w:rPr>
        <w:t xml:space="preserve"> at Comillas Pontifical University (Madrid)</w:t>
      </w:r>
    </w:p>
    <w:p w14:paraId="58203106" w14:textId="3F0D19BE" w:rsidR="002610BE" w:rsidRPr="00637C9C" w:rsidRDefault="002610BE" w:rsidP="002610BE">
      <w:pPr>
        <w:rPr>
          <w:rFonts w:ascii="Tw Cen MT" w:hAnsi="Tw Cen MT"/>
          <w:color w:val="000000" w:themeColor="text1"/>
          <w:lang w:val="en-GB"/>
        </w:rPr>
      </w:pPr>
    </w:p>
    <w:p w14:paraId="69475F65" w14:textId="751BA657" w:rsidR="002610BE" w:rsidRPr="00637C9C" w:rsidRDefault="002610BE" w:rsidP="334252E8">
      <w:pPr>
        <w:spacing w:after="160"/>
        <w:jc w:val="both"/>
        <w:rPr>
          <w:rStyle w:val="normaltextrun"/>
          <w:rFonts w:ascii="Tw Cen MT" w:hAnsi="Tw Cen MT" w:cstheme="minorBidi"/>
          <w:color w:val="000000" w:themeColor="text1"/>
          <w:lang w:val="en-GB"/>
        </w:rPr>
      </w:pPr>
      <w:r w:rsidRPr="334252E8">
        <w:rPr>
          <w:rStyle w:val="normaltextrun"/>
          <w:rFonts w:ascii="Tw Cen MT" w:hAnsi="Tw Cen MT" w:cstheme="minorBidi"/>
          <w:color w:val="000000" w:themeColor="text1"/>
          <w:shd w:val="clear" w:color="auto" w:fill="FFFFFF"/>
          <w:lang w:val="en-GB"/>
        </w:rPr>
        <w:t xml:space="preserve">Three positions for a three-year </w:t>
      </w:r>
      <w:r w:rsidRPr="334252E8">
        <w:rPr>
          <w:rStyle w:val="normaltextrun"/>
          <w:rFonts w:ascii="Tw Cen MT" w:hAnsi="Tw Cen MT" w:cstheme="minorBidi"/>
          <w:color w:val="000000" w:themeColor="text1"/>
          <w:lang w:val="en-GB"/>
        </w:rPr>
        <w:t xml:space="preserve">pre-doctoral contract </w:t>
      </w:r>
      <w:r w:rsidRPr="334252E8">
        <w:rPr>
          <w:rStyle w:val="normaltextrun"/>
          <w:rFonts w:ascii="Tw Cen MT" w:hAnsi="Tw Cen MT" w:cstheme="minorBidi"/>
          <w:color w:val="000000" w:themeColor="text1"/>
          <w:shd w:val="clear" w:color="auto" w:fill="FFFFFF"/>
          <w:lang w:val="en-GB"/>
        </w:rPr>
        <w:t xml:space="preserve">are opened. Research proposals must fit with the overall </w:t>
      </w:r>
      <w:hyperlink r:id="rId13" w:history="1">
        <w:r w:rsidRPr="001C0944">
          <w:rPr>
            <w:rStyle w:val="Hipervnculo"/>
            <w:rFonts w:ascii="Tw Cen MT" w:hAnsi="Tw Cen MT"/>
            <w:b/>
            <w:lang w:val="en-GB"/>
          </w:rPr>
          <w:t>research lines of the program and faculty</w:t>
        </w:r>
      </w:hyperlink>
      <w:r w:rsidRPr="334252E8">
        <w:rPr>
          <w:rStyle w:val="normaltextrun"/>
          <w:rFonts w:ascii="Tw Cen MT" w:hAnsi="Tw Cen MT" w:cstheme="minorBidi"/>
          <w:color w:val="000000" w:themeColor="text1"/>
          <w:shd w:val="clear" w:color="auto" w:fill="FFFFFF"/>
          <w:lang w:val="en-GB"/>
        </w:rPr>
        <w:t xml:space="preserve">, based on the commitment to promote research on social innovation and sustainability. </w:t>
      </w:r>
    </w:p>
    <w:p w14:paraId="1A778CC5" w14:textId="3EF79ECC" w:rsidR="002610BE" w:rsidRPr="00637C9C" w:rsidRDefault="334252E8" w:rsidP="006325AA">
      <w:pPr>
        <w:pStyle w:val="Prrafodelista"/>
        <w:numPr>
          <w:ilvl w:val="0"/>
          <w:numId w:val="1"/>
        </w:numPr>
        <w:spacing w:after="160"/>
        <w:jc w:val="both"/>
        <w:rPr>
          <w:rStyle w:val="normaltextrun"/>
          <w:rFonts w:asciiTheme="minorHAnsi" w:eastAsiaTheme="minorEastAsia" w:hAnsiTheme="minorHAnsi" w:cstheme="minorBidi"/>
          <w:color w:val="000000" w:themeColor="text1"/>
          <w:lang w:val="en-GB"/>
        </w:rPr>
      </w:pPr>
      <w:r w:rsidRPr="334252E8">
        <w:rPr>
          <w:rStyle w:val="normaltextrun"/>
          <w:rFonts w:ascii="Tw Cen MT" w:hAnsi="Tw Cen MT" w:cstheme="minorBidi"/>
          <w:color w:val="000000" w:themeColor="text1"/>
          <w:lang w:val="en-GB"/>
        </w:rPr>
        <w:t xml:space="preserve">One of the scholarships should focus on the topics addressed by the </w:t>
      </w:r>
      <w:hyperlink r:id="rId14">
        <w:r w:rsidRPr="001C0944">
          <w:rPr>
            <w:rStyle w:val="Hipervnculo"/>
            <w:rFonts w:ascii="Tw Cen MT" w:hAnsi="Tw Cen MT"/>
            <w:b/>
            <w:lang w:val="en-GB"/>
          </w:rPr>
          <w:t xml:space="preserve">Chair </w:t>
        </w:r>
        <w:r w:rsidR="007F7BF7" w:rsidRPr="001C0944">
          <w:rPr>
            <w:rStyle w:val="Hipervnculo"/>
            <w:rFonts w:ascii="Tw Cen MT" w:hAnsi="Tw Cen MT"/>
            <w:b/>
            <w:lang w:val="en-GB"/>
          </w:rPr>
          <w:t>for Low Carbon</w:t>
        </w:r>
        <w:r w:rsidRPr="001C0944">
          <w:rPr>
            <w:rStyle w:val="Hipervnculo"/>
            <w:rFonts w:ascii="Tw Cen MT" w:hAnsi="Tw Cen MT"/>
            <w:b/>
            <w:lang w:val="en-GB"/>
          </w:rPr>
          <w:t xml:space="preserve"> Hydrogen Studies</w:t>
        </w:r>
      </w:hyperlink>
      <w:r w:rsidRPr="334252E8">
        <w:rPr>
          <w:rFonts w:ascii="Tw Cen MT" w:hAnsi="Tw Cen MT"/>
          <w:color w:val="000000" w:themeColor="text1"/>
          <w:lang w:val="en-GB"/>
        </w:rPr>
        <w:t>.</w:t>
      </w:r>
      <w:r w:rsidRPr="334252E8">
        <w:rPr>
          <w:rStyle w:val="normaltextrun"/>
          <w:rFonts w:ascii="Tw Cen MT" w:hAnsi="Tw Cen MT" w:cstheme="minorBidi"/>
          <w:color w:val="000000" w:themeColor="text1"/>
          <w:lang w:val="en-GB"/>
        </w:rPr>
        <w:t xml:space="preserve"> </w:t>
      </w:r>
    </w:p>
    <w:p w14:paraId="7C248DCF" w14:textId="3EA64911" w:rsidR="002610BE" w:rsidRPr="00637C9C" w:rsidRDefault="334252E8" w:rsidP="006325AA">
      <w:pPr>
        <w:pStyle w:val="Prrafodelista"/>
        <w:numPr>
          <w:ilvl w:val="0"/>
          <w:numId w:val="2"/>
        </w:numPr>
        <w:spacing w:after="160"/>
        <w:jc w:val="both"/>
        <w:rPr>
          <w:rStyle w:val="normaltextrun"/>
          <w:rFonts w:asciiTheme="minorHAnsi" w:eastAsiaTheme="minorEastAsia" w:hAnsiTheme="minorHAnsi" w:cstheme="minorBidi"/>
          <w:color w:val="000000" w:themeColor="text1"/>
          <w:bdr w:val="none" w:sz="0" w:space="0" w:color="auto" w:frame="1"/>
          <w:lang w:val="en-GB"/>
        </w:rPr>
      </w:pPr>
      <w:r w:rsidRPr="334252E8">
        <w:rPr>
          <w:rStyle w:val="normaltextrun"/>
          <w:rFonts w:ascii="Tw Cen MT" w:hAnsi="Tw Cen MT" w:cstheme="minorBidi"/>
          <w:color w:val="000000" w:themeColor="text1"/>
          <w:lang w:val="en-GB"/>
        </w:rPr>
        <w:t xml:space="preserve">Another scholarship </w:t>
      </w:r>
      <w:r w:rsidR="002610BE" w:rsidRPr="334252E8">
        <w:rPr>
          <w:rStyle w:val="normaltextrun"/>
          <w:rFonts w:ascii="Tw Cen MT" w:hAnsi="Tw Cen MT" w:cstheme="minorBidi"/>
          <w:color w:val="000000" w:themeColor="text1"/>
          <w:shd w:val="clear" w:color="auto" w:fill="FFFFFF"/>
          <w:lang w:val="en-GB"/>
        </w:rPr>
        <w:t xml:space="preserve">will be co-supervised by a member of the faculty of the </w:t>
      </w:r>
      <w:hyperlink r:id="rId15" w:history="1">
        <w:r w:rsidR="002610BE" w:rsidRPr="001C0944">
          <w:rPr>
            <w:rStyle w:val="Hipervnculo"/>
            <w:rFonts w:ascii="Tw Cen MT" w:hAnsi="Tw Cen MT"/>
            <w:b/>
            <w:lang w:val="en-GB"/>
          </w:rPr>
          <w:t>University of Strathclyde</w:t>
        </w:r>
        <w:r w:rsidR="00083BDC" w:rsidRPr="001C0944">
          <w:rPr>
            <w:rStyle w:val="Hipervnculo"/>
            <w:rFonts w:ascii="Tw Cen MT" w:hAnsi="Tw Cen MT"/>
            <w:b/>
            <w:lang w:val="en-GB"/>
          </w:rPr>
          <w:t xml:space="preserve"> </w:t>
        </w:r>
        <w:r w:rsidR="002610BE" w:rsidRPr="001C0944">
          <w:rPr>
            <w:rStyle w:val="Hipervnculo"/>
            <w:rFonts w:ascii="Tw Cen MT" w:hAnsi="Tw Cen MT"/>
            <w:b/>
            <w:lang w:val="en-GB"/>
          </w:rPr>
          <w:t>Glasgow</w:t>
        </w:r>
      </w:hyperlink>
      <w:r w:rsidR="002610BE" w:rsidRPr="334252E8">
        <w:rPr>
          <w:rStyle w:val="normaltextrun"/>
          <w:rFonts w:ascii="Tw Cen MT" w:hAnsi="Tw Cen MT" w:cstheme="minorBidi"/>
          <w:color w:val="000000" w:themeColor="text1"/>
          <w:shd w:val="clear" w:color="auto" w:fill="FFFFFF"/>
          <w:lang w:val="en-GB"/>
        </w:rPr>
        <w:t xml:space="preserve">. This candidate will be located in Madrid but will be required to do at least a three-month research stay at this university to obtain the International Ph.D. </w:t>
      </w:r>
    </w:p>
    <w:p w14:paraId="6A2C987A" w14:textId="187FBBDB" w:rsidR="0013399F" w:rsidRDefault="00083BDC" w:rsidP="003464C2">
      <w:pPr>
        <w:jc w:val="both"/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</w:pPr>
      <w:r w:rsidRPr="00637C9C"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>Profile:</w:t>
      </w:r>
      <w:r w:rsidR="00637C9C"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 xml:space="preserve"> </w:t>
      </w:r>
      <w:r w:rsidR="00637C9C" w:rsidRPr="00637C9C"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>We are looking for doctoral candidates with a strong research motivation and interest in any Business and Finance topic close to the research areas of the program</w:t>
      </w:r>
      <w:r w:rsidR="0013399F"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, especially if </w:t>
      </w:r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related to</w:t>
      </w:r>
      <w:r w:rsidR="00C964E7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</w:t>
      </w:r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sustainability</w:t>
      </w:r>
      <w:r w:rsidR="00C964E7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</w:t>
      </w:r>
      <w:r w:rsidR="00C964E7" w:rsidRPr="00C964E7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consumption and management</w:t>
      </w:r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, social entrepreneurship, internationalization, </w:t>
      </w:r>
      <w:r w:rsidR="003464C2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hydrogen</w:t>
      </w:r>
      <w:r w:rsid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studies, </w:t>
      </w:r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sustainable finance</w:t>
      </w:r>
      <w:r w:rsidR="003464C2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,</w:t>
      </w:r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or </w:t>
      </w:r>
      <w:proofErr w:type="spellStart"/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behavioral</w:t>
      </w:r>
      <w:proofErr w:type="spellEnd"/>
      <w:r w:rsidR="0013399F" w:rsidRPr="0013399F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finance.  </w:t>
      </w:r>
    </w:p>
    <w:p w14:paraId="456F456E" w14:textId="58C761C7" w:rsidR="00C964E7" w:rsidRDefault="00C964E7" w:rsidP="003464C2">
      <w:pPr>
        <w:jc w:val="both"/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</w:pPr>
    </w:p>
    <w:p w14:paraId="68FAC447" w14:textId="1DDFCFE8" w:rsidR="00637C9C" w:rsidRDefault="0013399F" w:rsidP="00637C9C">
      <w:pPr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</w:pPr>
      <w:r w:rsidRPr="0013399F">
        <w:rPr>
          <w:rStyle w:val="normaltextrun"/>
          <w:rFonts w:ascii="Tw Cen MT" w:hAnsi="Tw Cen MT" w:cstheme="minorHAnsi"/>
          <w:b/>
          <w:color w:val="000000" w:themeColor="text1"/>
          <w:shd w:val="clear" w:color="auto" w:fill="FFFFFF"/>
          <w:lang w:val="en-GB"/>
        </w:rPr>
        <w:t>Requirements:</w:t>
      </w:r>
      <w:r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</w:t>
      </w:r>
      <w:r w:rsidR="00637C9C"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Candidates must hold </w:t>
      </w:r>
      <w:r w:rsidR="003464C2"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>an</w:t>
      </w:r>
      <w:r w:rsidR="00637C9C">
        <w:rPr>
          <w:rStyle w:val="normaltextrun"/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637C9C" w:rsidRPr="00637C9C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>MRes</w:t>
      </w:r>
      <w:proofErr w:type="spellEnd"/>
      <w:r w:rsidR="00637C9C" w:rsidRPr="00637C9C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 or MSc with good grades</w:t>
      </w:r>
      <w:r w:rsidR="00637C9C"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  <w:t xml:space="preserve">, a level of English equivalent to C1, and a B1 level of Spanish. </w:t>
      </w:r>
    </w:p>
    <w:p w14:paraId="59255CAE" w14:textId="09617587" w:rsidR="00637C9C" w:rsidRPr="0013399F" w:rsidRDefault="00637C9C" w:rsidP="00637C9C">
      <w:pPr>
        <w:rPr>
          <w:rFonts w:ascii="Tw Cen MT" w:hAnsi="Tw Cen MT" w:cstheme="minorHAnsi"/>
          <w:color w:val="000000" w:themeColor="text1"/>
          <w:shd w:val="clear" w:color="auto" w:fill="FFFFFF"/>
          <w:lang w:val="en-GB"/>
        </w:rPr>
      </w:pPr>
    </w:p>
    <w:p w14:paraId="341D1AED" w14:textId="35F3788D" w:rsidR="00637C9C" w:rsidRPr="0013399F" w:rsidRDefault="00637C9C" w:rsidP="00637C9C">
      <w:pPr>
        <w:rPr>
          <w:rFonts w:ascii="Tw Cen MT" w:hAnsi="Tw Cen MT"/>
          <w:color w:val="000000" w:themeColor="text1"/>
          <w:sz w:val="23"/>
          <w:szCs w:val="23"/>
        </w:rPr>
      </w:pPr>
      <w:proofErr w:type="spellStart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>What</w:t>
      </w:r>
      <w:proofErr w:type="spellEnd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>we</w:t>
      </w:r>
      <w:proofErr w:type="spellEnd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>offer</w:t>
      </w:r>
      <w:proofErr w:type="spellEnd"/>
      <w:r w:rsidRPr="0013399F">
        <w:rPr>
          <w:rFonts w:ascii="Tw Cen MT" w:hAnsi="Tw Cen MT"/>
          <w:b/>
          <w:bCs/>
          <w:color w:val="000000" w:themeColor="text1"/>
          <w:sz w:val="23"/>
          <w:szCs w:val="23"/>
        </w:rPr>
        <w:t>:</w:t>
      </w:r>
    </w:p>
    <w:p w14:paraId="5B9EB975" w14:textId="77777777" w:rsidR="00637C9C" w:rsidRPr="0013399F" w:rsidRDefault="00637C9C" w:rsidP="00637C9C">
      <w:pPr>
        <w:numPr>
          <w:ilvl w:val="0"/>
          <w:numId w:val="20"/>
        </w:numPr>
        <w:rPr>
          <w:rFonts w:ascii="Tw Cen MT" w:hAnsi="Tw Cen MT"/>
          <w:color w:val="000000" w:themeColor="text1"/>
          <w:sz w:val="23"/>
          <w:szCs w:val="23"/>
          <w:lang w:val="en-GB"/>
        </w:rPr>
      </w:pPr>
      <w:r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A 3-year contract (biannually revised) </w:t>
      </w:r>
    </w:p>
    <w:p w14:paraId="733DA2A8" w14:textId="334B695F" w:rsidR="00637C9C" w:rsidRPr="0013399F" w:rsidRDefault="00637C9C" w:rsidP="00637C9C">
      <w:pPr>
        <w:numPr>
          <w:ilvl w:val="0"/>
          <w:numId w:val="20"/>
        </w:numPr>
        <w:rPr>
          <w:rFonts w:ascii="Tw Cen MT" w:hAnsi="Tw Cen MT"/>
          <w:color w:val="000000" w:themeColor="text1"/>
          <w:sz w:val="23"/>
          <w:szCs w:val="23"/>
          <w:lang w:val="en-GB"/>
        </w:rPr>
      </w:pPr>
      <w:r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Salary of </w:t>
      </w:r>
      <w:r w:rsidRPr="0013399F">
        <w:rPr>
          <w:rFonts w:ascii="Tw Cen MT" w:hAnsi="Tw Cen MT"/>
          <w:color w:val="000000" w:themeColor="text1"/>
          <w:lang w:val="en-GB"/>
        </w:rPr>
        <w:t>20.759,94 €</w:t>
      </w:r>
      <w:r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(gross) and a 90% discount on PhD fees</w:t>
      </w:r>
    </w:p>
    <w:p w14:paraId="1E95E91D" w14:textId="38503368" w:rsidR="00637C9C" w:rsidRPr="0013399F" w:rsidRDefault="003464C2" w:rsidP="00637C9C">
      <w:pPr>
        <w:numPr>
          <w:ilvl w:val="0"/>
          <w:numId w:val="20"/>
        </w:numPr>
        <w:rPr>
          <w:rFonts w:ascii="Tw Cen MT" w:hAnsi="Tw Cen MT"/>
          <w:color w:val="000000" w:themeColor="text1"/>
          <w:sz w:val="23"/>
          <w:szCs w:val="23"/>
          <w:lang w:val="en-GB"/>
        </w:rPr>
      </w:pPr>
      <w:r>
        <w:rPr>
          <w:rFonts w:ascii="Tw Cen MT" w:hAnsi="Tw Cen MT"/>
          <w:color w:val="000000" w:themeColor="text1"/>
          <w:sz w:val="23"/>
          <w:szCs w:val="23"/>
          <w:lang w:val="en-GB"/>
        </w:rPr>
        <w:t>Research</w:t>
      </w:r>
      <w:r w:rsidR="00637C9C"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stays in leading universities</w:t>
      </w:r>
    </w:p>
    <w:p w14:paraId="781CCE88" w14:textId="77777777" w:rsidR="00637C9C" w:rsidRPr="0013399F" w:rsidRDefault="00637C9C" w:rsidP="00637C9C">
      <w:pPr>
        <w:numPr>
          <w:ilvl w:val="0"/>
          <w:numId w:val="20"/>
        </w:numPr>
        <w:rPr>
          <w:rFonts w:ascii="Tw Cen MT" w:hAnsi="Tw Cen MT"/>
          <w:color w:val="000000" w:themeColor="text1"/>
          <w:sz w:val="23"/>
          <w:szCs w:val="23"/>
          <w:lang w:val="en-GB"/>
        </w:rPr>
      </w:pPr>
      <w:r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>Join a vibrant and passionate research team with a strong record of publications</w:t>
      </w:r>
    </w:p>
    <w:p w14:paraId="042C1ED0" w14:textId="77777777" w:rsidR="00637C9C" w:rsidRPr="0013399F" w:rsidRDefault="00637C9C" w:rsidP="00637C9C">
      <w:pPr>
        <w:numPr>
          <w:ilvl w:val="0"/>
          <w:numId w:val="20"/>
        </w:numPr>
        <w:rPr>
          <w:rFonts w:ascii="Tw Cen MT" w:hAnsi="Tw Cen MT"/>
          <w:color w:val="000000" w:themeColor="text1"/>
          <w:sz w:val="23"/>
          <w:szCs w:val="23"/>
          <w:lang w:val="en-GB"/>
        </w:rPr>
      </w:pPr>
      <w:r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>Opportunity to live in the warm and interesting city of Madrid</w:t>
      </w:r>
    </w:p>
    <w:p w14:paraId="6A0FBE7A" w14:textId="77777777" w:rsidR="00AB7172" w:rsidRDefault="00AB7172" w:rsidP="00637C9C">
      <w:pPr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</w:pPr>
    </w:p>
    <w:p w14:paraId="51AD0CDB" w14:textId="03CFACFB" w:rsidR="00A87A6E" w:rsidRDefault="00637C9C" w:rsidP="00A87A6E">
      <w:pPr>
        <w:rPr>
          <w:rFonts w:ascii="Tw Cen MT" w:hAnsi="Tw Cen MT"/>
          <w:color w:val="000000" w:themeColor="text1"/>
          <w:sz w:val="23"/>
          <w:szCs w:val="23"/>
          <w:lang w:val="en-GB"/>
        </w:rPr>
      </w:pPr>
      <w:r w:rsidRPr="0013399F"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  <w:t xml:space="preserve">To know more </w:t>
      </w:r>
      <w:r w:rsidR="003464C2"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  <w:t>about</w:t>
      </w:r>
      <w:r w:rsidRPr="0013399F"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  <w:t xml:space="preserve"> our </w:t>
      </w:r>
      <w:r w:rsidR="0038689F"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  <w:t>PhD</w:t>
      </w:r>
      <w:r w:rsidRPr="0013399F">
        <w:rPr>
          <w:rFonts w:ascii="Tw Cen MT" w:hAnsi="Tw Cen MT"/>
          <w:b/>
          <w:bCs/>
          <w:color w:val="000000" w:themeColor="text1"/>
          <w:sz w:val="23"/>
          <w:szCs w:val="23"/>
          <w:lang w:val="en-GB"/>
        </w:rPr>
        <w:t xml:space="preserve">, read </w:t>
      </w:r>
      <w:hyperlink r:id="rId16" w:history="1">
        <w:r w:rsidR="00A87A6E" w:rsidRPr="001C0944">
          <w:rPr>
            <w:rStyle w:val="Hipervnculo"/>
            <w:rFonts w:ascii="Tw Cen MT" w:hAnsi="Tw Cen MT"/>
            <w:b/>
            <w:lang w:val="en-GB"/>
          </w:rPr>
          <w:t>THIS</w:t>
        </w:r>
      </w:hyperlink>
      <w:r w:rsidR="00A87A6E">
        <w:rPr>
          <w:rFonts w:ascii="Tw Cen MT" w:hAnsi="Tw Cen MT"/>
          <w:color w:val="000000" w:themeColor="text1"/>
          <w:sz w:val="23"/>
          <w:szCs w:val="23"/>
          <w:lang w:val="en-GB"/>
        </w:rPr>
        <w:t>.</w:t>
      </w:r>
    </w:p>
    <w:p w14:paraId="1C283F31" w14:textId="77777777" w:rsidR="00A87A6E" w:rsidRDefault="00A87A6E" w:rsidP="00A87A6E">
      <w:pPr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</w:pPr>
    </w:p>
    <w:p w14:paraId="7E29EA2E" w14:textId="691DE58E" w:rsidR="0013399F" w:rsidRDefault="00A87A6E" w:rsidP="00223112">
      <w:pPr>
        <w:jc w:val="both"/>
        <w:rPr>
          <w:rFonts w:ascii="Tw Cen MT" w:hAnsi="Tw Cen MT"/>
          <w:color w:val="000000" w:themeColor="text1"/>
          <w:lang w:val="en-GB"/>
        </w:rPr>
      </w:pPr>
      <w:r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>D</w:t>
      </w:r>
      <w:r w:rsidR="002610BE" w:rsidRPr="0013399F"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>ocuments</w:t>
      </w:r>
      <w:r w:rsidR="0013399F"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 xml:space="preserve"> required</w:t>
      </w:r>
      <w:r w:rsidR="002610BE" w:rsidRPr="0013399F">
        <w:rPr>
          <w:rFonts w:ascii="Tw Cen MT" w:hAnsi="Tw Cen MT"/>
          <w:b/>
          <w:bCs/>
          <w:color w:val="000000" w:themeColor="text1"/>
          <w:sz w:val="23"/>
          <w:szCs w:val="23"/>
          <w:bdr w:val="none" w:sz="0" w:space="0" w:color="auto" w:frame="1"/>
          <w:lang w:val="en-GB"/>
        </w:rPr>
        <w:t>: </w:t>
      </w:r>
      <w:r w:rsidR="00940C06">
        <w:rPr>
          <w:rFonts w:ascii="Tw Cen MT" w:hAnsi="Tw Cen MT"/>
          <w:color w:val="000000" w:themeColor="text1"/>
          <w:sz w:val="23"/>
          <w:szCs w:val="23"/>
          <w:lang w:val="en-GB"/>
        </w:rPr>
        <w:t>C</w:t>
      </w:r>
      <w:r w:rsidR="002610BE"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>urriculum vitae, academic record</w:t>
      </w:r>
      <w:r w:rsidR="00940C06">
        <w:rPr>
          <w:rFonts w:ascii="Tw Cen MT" w:hAnsi="Tw Cen MT"/>
          <w:color w:val="000000" w:themeColor="text1"/>
          <w:sz w:val="23"/>
          <w:szCs w:val="23"/>
          <w:lang w:val="en-GB"/>
        </w:rPr>
        <w:t>s</w:t>
      </w:r>
      <w:r w:rsidR="002610BE"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>,</w:t>
      </w:r>
      <w:r w:rsidR="00940C06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research proposal,</w:t>
      </w:r>
      <w:r w:rsidR="002610BE"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cover letter</w:t>
      </w:r>
      <w:r w:rsidR="003464C2">
        <w:rPr>
          <w:rFonts w:ascii="Tw Cen MT" w:hAnsi="Tw Cen MT"/>
          <w:color w:val="000000" w:themeColor="text1"/>
          <w:sz w:val="23"/>
          <w:szCs w:val="23"/>
          <w:lang w:val="en-GB"/>
        </w:rPr>
        <w:t>,</w:t>
      </w:r>
      <w:r w:rsidR="002610BE" w:rsidRPr="0013399F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and two </w:t>
      </w:r>
      <w:r w:rsidR="002610BE" w:rsidRPr="00A87A6E">
        <w:rPr>
          <w:rFonts w:ascii="Tw Cen MT" w:hAnsi="Tw Cen MT"/>
          <w:color w:val="000000" w:themeColor="text1"/>
          <w:sz w:val="23"/>
          <w:szCs w:val="23"/>
          <w:lang w:val="en-GB"/>
        </w:rPr>
        <w:t>recommendation letters.</w:t>
      </w:r>
      <w:r w:rsidR="00940C06" w:rsidRPr="00A87A6E">
        <w:rPr>
          <w:rFonts w:ascii="Tw Cen MT" w:hAnsi="Tw Cen MT"/>
          <w:color w:val="000000" w:themeColor="text1"/>
          <w:sz w:val="23"/>
          <w:szCs w:val="23"/>
          <w:lang w:val="en-GB"/>
        </w:rPr>
        <w:t xml:space="preserve"> </w:t>
      </w:r>
      <w:r w:rsidR="0013399F" w:rsidRPr="00A87A6E">
        <w:rPr>
          <w:rFonts w:ascii="Tw Cen MT" w:hAnsi="Tw Cen MT"/>
          <w:b/>
          <w:color w:val="000000" w:themeColor="text1"/>
          <w:lang w:val="en-GB"/>
        </w:rPr>
        <w:t xml:space="preserve">Please, read carefully </w:t>
      </w:r>
      <w:r w:rsidR="007458A4" w:rsidRPr="00A87A6E">
        <w:rPr>
          <w:rFonts w:ascii="Tw Cen MT" w:hAnsi="Tw Cen MT"/>
          <w:b/>
          <w:color w:val="000000" w:themeColor="text1"/>
          <w:lang w:val="en-GB"/>
        </w:rPr>
        <w:t xml:space="preserve">the </w:t>
      </w:r>
      <w:r w:rsidR="0013399F" w:rsidRPr="00A87A6E">
        <w:rPr>
          <w:rFonts w:ascii="Tw Cen MT" w:hAnsi="Tw Cen MT"/>
          <w:b/>
          <w:color w:val="000000" w:themeColor="text1"/>
          <w:lang w:val="en-GB"/>
        </w:rPr>
        <w:t>application instructions</w:t>
      </w:r>
      <w:r w:rsidR="00EE05DE" w:rsidRPr="00A87A6E">
        <w:rPr>
          <w:rFonts w:ascii="Tw Cen MT" w:hAnsi="Tw Cen MT"/>
          <w:b/>
          <w:color w:val="000000" w:themeColor="text1"/>
          <w:lang w:val="en-GB"/>
        </w:rPr>
        <w:t xml:space="preserve"> and eligibility criteria</w:t>
      </w:r>
      <w:r w:rsidR="00D774E3">
        <w:rPr>
          <w:rFonts w:ascii="Tw Cen MT" w:hAnsi="Tw Cen MT"/>
          <w:b/>
          <w:color w:val="000000" w:themeColor="text1"/>
          <w:lang w:val="en-GB"/>
        </w:rPr>
        <w:t xml:space="preserve"> </w:t>
      </w:r>
      <w:hyperlink r:id="rId17" w:history="1">
        <w:r w:rsidR="003464C2" w:rsidRPr="00D774E3">
          <w:rPr>
            <w:rStyle w:val="Hipervnculo"/>
            <w:rFonts w:ascii="Tw Cen MT" w:hAnsi="Tw Cen MT"/>
            <w:b/>
            <w:lang w:val="en-GB"/>
          </w:rPr>
          <w:t>H</w:t>
        </w:r>
        <w:bookmarkStart w:id="0" w:name="_GoBack"/>
        <w:bookmarkEnd w:id="0"/>
        <w:r w:rsidR="003464C2" w:rsidRPr="00D774E3">
          <w:rPr>
            <w:rStyle w:val="Hipervnculo"/>
            <w:rFonts w:ascii="Tw Cen MT" w:hAnsi="Tw Cen MT"/>
            <w:b/>
            <w:lang w:val="en-GB"/>
          </w:rPr>
          <w:t>ERE</w:t>
        </w:r>
      </w:hyperlink>
      <w:r w:rsidR="0013399F" w:rsidRPr="003464C2">
        <w:rPr>
          <w:rFonts w:ascii="Tw Cen MT" w:hAnsi="Tw Cen MT"/>
          <w:b/>
          <w:color w:val="000000" w:themeColor="text1"/>
          <w:lang w:val="en-GB"/>
        </w:rPr>
        <w:t>.</w:t>
      </w:r>
      <w:r w:rsidR="0013399F">
        <w:rPr>
          <w:rFonts w:ascii="Tw Cen MT" w:hAnsi="Tw Cen MT"/>
          <w:color w:val="000000" w:themeColor="text1"/>
          <w:lang w:val="en-GB"/>
        </w:rPr>
        <w:t xml:space="preserve"> </w:t>
      </w:r>
    </w:p>
    <w:p w14:paraId="3AFC7830" w14:textId="029BB018" w:rsidR="005B41B1" w:rsidRDefault="005B41B1" w:rsidP="00223112">
      <w:pPr>
        <w:jc w:val="both"/>
        <w:rPr>
          <w:rFonts w:ascii="Tw Cen MT" w:hAnsi="Tw Cen MT"/>
          <w:color w:val="000000" w:themeColor="text1"/>
          <w:sz w:val="23"/>
          <w:szCs w:val="23"/>
          <w:lang w:val="en-GB"/>
        </w:rPr>
      </w:pPr>
    </w:p>
    <w:p w14:paraId="29BF365A" w14:textId="4082AB8D" w:rsidR="005B41B1" w:rsidRPr="005B41B1" w:rsidRDefault="005B41B1" w:rsidP="00223112">
      <w:pPr>
        <w:jc w:val="both"/>
        <w:rPr>
          <w:rFonts w:ascii="Tw Cen MT" w:hAnsi="Tw Cen MT"/>
          <w:b/>
          <w:color w:val="000000" w:themeColor="text1"/>
          <w:sz w:val="23"/>
          <w:szCs w:val="23"/>
          <w:lang w:val="en-GB"/>
        </w:rPr>
      </w:pPr>
      <w:r>
        <w:rPr>
          <w:rFonts w:ascii="Tw Cen MT" w:hAnsi="Tw Cen MT"/>
          <w:b/>
          <w:color w:val="000000" w:themeColor="text1"/>
          <w:sz w:val="23"/>
          <w:szCs w:val="23"/>
          <w:lang w:val="en-GB"/>
        </w:rPr>
        <w:t xml:space="preserve">HOW </w:t>
      </w:r>
      <w:r w:rsidRPr="005B41B1">
        <w:rPr>
          <w:rFonts w:ascii="Tw Cen MT" w:hAnsi="Tw Cen MT"/>
          <w:b/>
          <w:color w:val="000000" w:themeColor="text1"/>
          <w:sz w:val="23"/>
          <w:szCs w:val="23"/>
          <w:lang w:val="en-GB"/>
        </w:rPr>
        <w:t>TO APPLY</w:t>
      </w:r>
      <w:r w:rsidR="00043E54">
        <w:rPr>
          <w:rFonts w:ascii="Tw Cen MT" w:hAnsi="Tw Cen MT"/>
          <w:b/>
          <w:color w:val="000000" w:themeColor="text1"/>
          <w:sz w:val="23"/>
          <w:szCs w:val="23"/>
          <w:lang w:val="en-GB"/>
        </w:rPr>
        <w:t xml:space="preserve">: Applications must be lodged online </w:t>
      </w:r>
      <w:hyperlink r:id="rId18" w:history="1">
        <w:r w:rsidR="00043E54">
          <w:rPr>
            <w:rStyle w:val="Hipervnculo"/>
            <w:rFonts w:ascii="Tw Cen MT" w:hAnsi="Tw Cen MT"/>
            <w:b/>
            <w:sz w:val="23"/>
            <w:szCs w:val="23"/>
            <w:lang w:val="en-GB"/>
          </w:rPr>
          <w:t>APPLICATION</w:t>
        </w:r>
        <w:r w:rsidRPr="00043E54">
          <w:rPr>
            <w:rStyle w:val="Hipervnculo"/>
            <w:rFonts w:ascii="Tw Cen MT" w:hAnsi="Tw Cen MT"/>
            <w:b/>
            <w:sz w:val="23"/>
            <w:szCs w:val="23"/>
            <w:lang w:val="en-GB"/>
          </w:rPr>
          <w:t xml:space="preserve"> FORM</w:t>
        </w:r>
      </w:hyperlink>
    </w:p>
    <w:p w14:paraId="71F93255" w14:textId="3470951C" w:rsidR="00940C06" w:rsidRDefault="00940C06" w:rsidP="002610BE">
      <w:pPr>
        <w:rPr>
          <w:rFonts w:ascii="Tw Cen MT" w:hAnsi="Tw Cen MT"/>
          <w:color w:val="000000" w:themeColor="text1"/>
          <w:lang w:val="en-GB"/>
        </w:rPr>
      </w:pPr>
    </w:p>
    <w:p w14:paraId="5E150FF5" w14:textId="631C0B1E" w:rsidR="00940C06" w:rsidRDefault="00940C06" w:rsidP="002610BE">
      <w:pPr>
        <w:rPr>
          <w:rFonts w:ascii="Tw Cen MT" w:hAnsi="Tw Cen MT"/>
          <w:color w:val="000000" w:themeColor="text1"/>
          <w:lang w:val="en-GB"/>
        </w:rPr>
      </w:pPr>
      <w:r w:rsidRPr="00940C06">
        <w:rPr>
          <w:rFonts w:ascii="Tw Cen MT" w:hAnsi="Tw Cen MT"/>
          <w:b/>
          <w:color w:val="000000" w:themeColor="text1"/>
          <w:lang w:val="en-GB"/>
        </w:rPr>
        <w:t>Deadline for application</w:t>
      </w:r>
      <w:r>
        <w:rPr>
          <w:rFonts w:ascii="Tw Cen MT" w:hAnsi="Tw Cen MT"/>
          <w:b/>
          <w:color w:val="000000" w:themeColor="text1"/>
          <w:lang w:val="en-GB"/>
        </w:rPr>
        <w:t>s</w:t>
      </w:r>
      <w:r w:rsidRPr="00940C06">
        <w:rPr>
          <w:rFonts w:ascii="Tw Cen MT" w:hAnsi="Tw Cen MT"/>
          <w:b/>
          <w:color w:val="000000" w:themeColor="text1"/>
          <w:lang w:val="en-GB"/>
        </w:rPr>
        <w:t xml:space="preserve"> submission</w:t>
      </w:r>
      <w:r>
        <w:rPr>
          <w:rFonts w:ascii="Tw Cen MT" w:hAnsi="Tw Cen MT"/>
          <w:color w:val="000000" w:themeColor="text1"/>
          <w:lang w:val="en-GB"/>
        </w:rPr>
        <w:t>: 29</w:t>
      </w:r>
      <w:r w:rsidRPr="00940C06">
        <w:rPr>
          <w:rFonts w:ascii="Tw Cen MT" w:hAnsi="Tw Cen MT"/>
          <w:color w:val="000000" w:themeColor="text1"/>
          <w:vertAlign w:val="superscript"/>
          <w:lang w:val="en-GB"/>
        </w:rPr>
        <w:t>th</w:t>
      </w:r>
      <w:r>
        <w:rPr>
          <w:rFonts w:ascii="Tw Cen MT" w:hAnsi="Tw Cen MT"/>
          <w:color w:val="000000" w:themeColor="text1"/>
          <w:lang w:val="en-GB"/>
        </w:rPr>
        <w:t xml:space="preserve"> April 2022 (CET)</w:t>
      </w:r>
      <w:r w:rsidR="00D974AD">
        <w:rPr>
          <w:rFonts w:ascii="Tw Cen MT" w:hAnsi="Tw Cen MT"/>
          <w:color w:val="000000" w:themeColor="text1"/>
          <w:lang w:val="en-GB"/>
        </w:rPr>
        <w:t>.</w:t>
      </w:r>
    </w:p>
    <w:p w14:paraId="2ADD38D5" w14:textId="03DA1F2C" w:rsidR="00940C06" w:rsidRDefault="00940C06" w:rsidP="002610BE">
      <w:pPr>
        <w:rPr>
          <w:rFonts w:ascii="Tw Cen MT" w:hAnsi="Tw Cen MT"/>
          <w:color w:val="000000" w:themeColor="text1"/>
          <w:lang w:val="en-GB"/>
        </w:rPr>
      </w:pPr>
    </w:p>
    <w:p w14:paraId="61EA7BA7" w14:textId="5A9AAE10" w:rsidR="00940C06" w:rsidRDefault="00940C06" w:rsidP="002610BE">
      <w:pPr>
        <w:rPr>
          <w:rFonts w:ascii="Tw Cen MT" w:hAnsi="Tw Cen MT"/>
          <w:color w:val="000000" w:themeColor="text1"/>
          <w:lang w:val="en-GB"/>
        </w:rPr>
      </w:pPr>
      <w:r>
        <w:rPr>
          <w:rFonts w:ascii="Tw Cen MT" w:hAnsi="Tw Cen MT"/>
          <w:color w:val="000000" w:themeColor="text1"/>
          <w:lang w:val="en-GB"/>
        </w:rPr>
        <w:t xml:space="preserve">For further </w:t>
      </w:r>
      <w:r w:rsidR="00043E54">
        <w:rPr>
          <w:rFonts w:ascii="Tw Cen MT" w:hAnsi="Tw Cen MT"/>
          <w:color w:val="000000" w:themeColor="text1"/>
          <w:lang w:val="en-GB"/>
        </w:rPr>
        <w:t>support</w:t>
      </w:r>
      <w:r>
        <w:rPr>
          <w:rFonts w:ascii="Tw Cen MT" w:hAnsi="Tw Cen MT"/>
          <w:color w:val="000000" w:themeColor="text1"/>
          <w:lang w:val="en-GB"/>
        </w:rPr>
        <w:t xml:space="preserve"> contact Amparo Merino, </w:t>
      </w:r>
      <w:hyperlink r:id="rId19" w:history="1">
        <w:r w:rsidRPr="00B1283E">
          <w:rPr>
            <w:rStyle w:val="Hipervnculo"/>
            <w:rFonts w:ascii="Tw Cen MT" w:hAnsi="Tw Cen MT"/>
            <w:lang w:val="en-GB"/>
          </w:rPr>
          <w:t>amerino@comillas.edu</w:t>
        </w:r>
      </w:hyperlink>
      <w:r>
        <w:rPr>
          <w:rFonts w:ascii="Tw Cen MT" w:hAnsi="Tw Cen MT"/>
          <w:color w:val="000000" w:themeColor="text1"/>
          <w:lang w:val="en-GB"/>
        </w:rPr>
        <w:t xml:space="preserve"> </w:t>
      </w:r>
    </w:p>
    <w:p w14:paraId="5F4E3ADC" w14:textId="5734F8BD" w:rsidR="00940C06" w:rsidRDefault="00940C06" w:rsidP="00940C06">
      <w:pPr>
        <w:rPr>
          <w:rFonts w:ascii="Tw Cen MT" w:hAnsi="Tw Cen MT"/>
          <w:color w:val="000000" w:themeColor="text1"/>
          <w:lang w:val="en-GB"/>
        </w:rPr>
      </w:pPr>
    </w:p>
    <w:p w14:paraId="4BA6A422" w14:textId="3A070D8B" w:rsidR="00292619" w:rsidRPr="00940C06" w:rsidRDefault="00292619" w:rsidP="00940C06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w Cen MT" w:hAnsi="Tw Cen MT"/>
          <w:lang w:val="en-GB"/>
        </w:rPr>
      </w:pPr>
    </w:p>
    <w:sectPr w:rsidR="00292619" w:rsidRPr="00940C06" w:rsidSect="00C41CC8">
      <w:footerReference w:type="even" r:id="rId20"/>
      <w:footerReference w:type="default" r:id="rId21"/>
      <w:pgSz w:w="12240" w:h="15840"/>
      <w:pgMar w:top="719" w:right="1701" w:bottom="107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1C78" w14:textId="77777777" w:rsidR="00DC5952" w:rsidRDefault="00DC5952">
      <w:r>
        <w:separator/>
      </w:r>
    </w:p>
  </w:endnote>
  <w:endnote w:type="continuationSeparator" w:id="0">
    <w:p w14:paraId="612FB406" w14:textId="77777777" w:rsidR="00DC5952" w:rsidRDefault="00D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420D" w14:textId="77777777" w:rsidR="00C32F78" w:rsidRDefault="00385631" w:rsidP="0008350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D4E668" w14:textId="77777777" w:rsidR="00C32F78" w:rsidRDefault="00CB21CF" w:rsidP="00C32F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8F78" w14:textId="2236E8D8" w:rsidR="00C32F78" w:rsidRDefault="00385631" w:rsidP="0008350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1F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D6C296" w14:textId="77777777" w:rsidR="00C32F78" w:rsidRDefault="00CB21CF" w:rsidP="00C32F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DE10" w14:textId="77777777" w:rsidR="00DC5952" w:rsidRDefault="00DC5952">
      <w:r>
        <w:separator/>
      </w:r>
    </w:p>
  </w:footnote>
  <w:footnote w:type="continuationSeparator" w:id="0">
    <w:p w14:paraId="26D46CE4" w14:textId="77777777" w:rsidR="00DC5952" w:rsidRDefault="00DC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3476B"/>
    <w:multiLevelType w:val="hybridMultilevel"/>
    <w:tmpl w:val="6DBE9F9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5904B7"/>
    <w:multiLevelType w:val="hybridMultilevel"/>
    <w:tmpl w:val="A6C21356"/>
    <w:lvl w:ilvl="0" w:tplc="653643F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47456F6"/>
    <w:multiLevelType w:val="hybridMultilevel"/>
    <w:tmpl w:val="10EA519E"/>
    <w:lvl w:ilvl="0" w:tplc="7AA23D1E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C5F24"/>
    <w:multiLevelType w:val="hybridMultilevel"/>
    <w:tmpl w:val="6090D87E"/>
    <w:lvl w:ilvl="0" w:tplc="39D288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B0E66"/>
    <w:multiLevelType w:val="multilevel"/>
    <w:tmpl w:val="0FE66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BB87A"/>
    <w:multiLevelType w:val="hybridMultilevel"/>
    <w:tmpl w:val="4B08C5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DF2A43"/>
    <w:multiLevelType w:val="multilevel"/>
    <w:tmpl w:val="F2925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3EAA623"/>
    <w:multiLevelType w:val="hybridMultilevel"/>
    <w:tmpl w:val="93C4AA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C576D6"/>
    <w:multiLevelType w:val="hybridMultilevel"/>
    <w:tmpl w:val="86308784"/>
    <w:lvl w:ilvl="0" w:tplc="7E52A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4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8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2A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2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C0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4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9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A91"/>
    <w:multiLevelType w:val="hybridMultilevel"/>
    <w:tmpl w:val="8AA43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1C91"/>
    <w:multiLevelType w:val="hybridMultilevel"/>
    <w:tmpl w:val="37922E0C"/>
    <w:lvl w:ilvl="0" w:tplc="CB46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E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4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A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C9271F"/>
    <w:multiLevelType w:val="hybridMultilevel"/>
    <w:tmpl w:val="26365B1C"/>
    <w:lvl w:ilvl="0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880B50"/>
    <w:multiLevelType w:val="hybridMultilevel"/>
    <w:tmpl w:val="95600744"/>
    <w:lvl w:ilvl="0" w:tplc="375C4D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8751D2"/>
    <w:multiLevelType w:val="hybridMultilevel"/>
    <w:tmpl w:val="6114B0D6"/>
    <w:lvl w:ilvl="0" w:tplc="7366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6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3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22256B"/>
    <w:multiLevelType w:val="hybridMultilevel"/>
    <w:tmpl w:val="894CA35E"/>
    <w:lvl w:ilvl="0" w:tplc="D836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22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41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5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2A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3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A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3613"/>
    <w:multiLevelType w:val="hybridMultilevel"/>
    <w:tmpl w:val="152228D4"/>
    <w:lvl w:ilvl="0" w:tplc="4664D41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87" w:hanging="360"/>
      </w:pPr>
    </w:lvl>
    <w:lvl w:ilvl="2" w:tplc="0C0A001B" w:tentative="1">
      <w:start w:val="1"/>
      <w:numFmt w:val="lowerRoman"/>
      <w:lvlText w:val="%3."/>
      <w:lvlJc w:val="right"/>
      <w:pPr>
        <w:ind w:left="3807" w:hanging="180"/>
      </w:pPr>
    </w:lvl>
    <w:lvl w:ilvl="3" w:tplc="0C0A000F" w:tentative="1">
      <w:start w:val="1"/>
      <w:numFmt w:val="decimal"/>
      <w:lvlText w:val="%4."/>
      <w:lvlJc w:val="left"/>
      <w:pPr>
        <w:ind w:left="4527" w:hanging="360"/>
      </w:pPr>
    </w:lvl>
    <w:lvl w:ilvl="4" w:tplc="0C0A0019" w:tentative="1">
      <w:start w:val="1"/>
      <w:numFmt w:val="lowerLetter"/>
      <w:lvlText w:val="%5."/>
      <w:lvlJc w:val="left"/>
      <w:pPr>
        <w:ind w:left="5247" w:hanging="360"/>
      </w:pPr>
    </w:lvl>
    <w:lvl w:ilvl="5" w:tplc="0C0A001B" w:tentative="1">
      <w:start w:val="1"/>
      <w:numFmt w:val="lowerRoman"/>
      <w:lvlText w:val="%6."/>
      <w:lvlJc w:val="right"/>
      <w:pPr>
        <w:ind w:left="5967" w:hanging="180"/>
      </w:pPr>
    </w:lvl>
    <w:lvl w:ilvl="6" w:tplc="0C0A000F" w:tentative="1">
      <w:start w:val="1"/>
      <w:numFmt w:val="decimal"/>
      <w:lvlText w:val="%7."/>
      <w:lvlJc w:val="left"/>
      <w:pPr>
        <w:ind w:left="6687" w:hanging="360"/>
      </w:pPr>
    </w:lvl>
    <w:lvl w:ilvl="7" w:tplc="0C0A0019" w:tentative="1">
      <w:start w:val="1"/>
      <w:numFmt w:val="lowerLetter"/>
      <w:lvlText w:val="%8."/>
      <w:lvlJc w:val="left"/>
      <w:pPr>
        <w:ind w:left="7407" w:hanging="360"/>
      </w:pPr>
    </w:lvl>
    <w:lvl w:ilvl="8" w:tplc="0C0A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722A0960"/>
    <w:multiLevelType w:val="hybridMultilevel"/>
    <w:tmpl w:val="B352F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7049C"/>
    <w:multiLevelType w:val="hybridMultilevel"/>
    <w:tmpl w:val="A6CE9C02"/>
    <w:lvl w:ilvl="0" w:tplc="7AA23D1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EFA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80B8D"/>
    <w:multiLevelType w:val="multilevel"/>
    <w:tmpl w:val="8D1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54E65"/>
    <w:multiLevelType w:val="hybridMultilevel"/>
    <w:tmpl w:val="5F665B2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16"/>
  </w:num>
  <w:num w:numId="10">
    <w:abstractNumId w:val="19"/>
  </w:num>
  <w:num w:numId="11">
    <w:abstractNumId w:val="18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20"/>
  </w:num>
  <w:num w:numId="19">
    <w:abstractNumId w:val="1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sLAwNDGyNDEyNTJX0lEKTi0uzszPAykwrAUAtcva+CwAAAA="/>
  </w:docVars>
  <w:rsids>
    <w:rsidRoot w:val="00385631"/>
    <w:rsid w:val="00012EAF"/>
    <w:rsid w:val="00043E54"/>
    <w:rsid w:val="00083BDC"/>
    <w:rsid w:val="000F01C3"/>
    <w:rsid w:val="00103E32"/>
    <w:rsid w:val="00105576"/>
    <w:rsid w:val="00127C30"/>
    <w:rsid w:val="0013399F"/>
    <w:rsid w:val="00155506"/>
    <w:rsid w:val="00162FB7"/>
    <w:rsid w:val="001755BC"/>
    <w:rsid w:val="00183C30"/>
    <w:rsid w:val="00186BB8"/>
    <w:rsid w:val="001961AE"/>
    <w:rsid w:val="001C0944"/>
    <w:rsid w:val="001E2DC2"/>
    <w:rsid w:val="00201004"/>
    <w:rsid w:val="00211D76"/>
    <w:rsid w:val="00223112"/>
    <w:rsid w:val="00231C50"/>
    <w:rsid w:val="002610BE"/>
    <w:rsid w:val="00292619"/>
    <w:rsid w:val="002959F4"/>
    <w:rsid w:val="002A3F5B"/>
    <w:rsid w:val="002B0E06"/>
    <w:rsid w:val="002B1035"/>
    <w:rsid w:val="002C0DC1"/>
    <w:rsid w:val="002C5771"/>
    <w:rsid w:val="002F5FBD"/>
    <w:rsid w:val="003235E7"/>
    <w:rsid w:val="00327850"/>
    <w:rsid w:val="003464C2"/>
    <w:rsid w:val="00371EE1"/>
    <w:rsid w:val="0037351A"/>
    <w:rsid w:val="00385631"/>
    <w:rsid w:val="0038689F"/>
    <w:rsid w:val="00397D62"/>
    <w:rsid w:val="003A45AD"/>
    <w:rsid w:val="003B4515"/>
    <w:rsid w:val="003E7480"/>
    <w:rsid w:val="00401D62"/>
    <w:rsid w:val="00421E0D"/>
    <w:rsid w:val="00455B0C"/>
    <w:rsid w:val="00472AFE"/>
    <w:rsid w:val="004B2B65"/>
    <w:rsid w:val="004C02FF"/>
    <w:rsid w:val="004D6B3F"/>
    <w:rsid w:val="0051385C"/>
    <w:rsid w:val="0052737B"/>
    <w:rsid w:val="00532467"/>
    <w:rsid w:val="00573DAC"/>
    <w:rsid w:val="005B2037"/>
    <w:rsid w:val="005B41B1"/>
    <w:rsid w:val="005C500C"/>
    <w:rsid w:val="005D1D42"/>
    <w:rsid w:val="005E08F3"/>
    <w:rsid w:val="005E47DD"/>
    <w:rsid w:val="006032F9"/>
    <w:rsid w:val="0060603E"/>
    <w:rsid w:val="006325AA"/>
    <w:rsid w:val="00637C9C"/>
    <w:rsid w:val="00655520"/>
    <w:rsid w:val="006561FF"/>
    <w:rsid w:val="006604C9"/>
    <w:rsid w:val="006828D3"/>
    <w:rsid w:val="00696FF2"/>
    <w:rsid w:val="006A4AAB"/>
    <w:rsid w:val="006B65BB"/>
    <w:rsid w:val="006E7989"/>
    <w:rsid w:val="00734F09"/>
    <w:rsid w:val="007378C4"/>
    <w:rsid w:val="007458A4"/>
    <w:rsid w:val="00746C34"/>
    <w:rsid w:val="0076518F"/>
    <w:rsid w:val="007A5D26"/>
    <w:rsid w:val="007E0E0F"/>
    <w:rsid w:val="007F7BF7"/>
    <w:rsid w:val="00810760"/>
    <w:rsid w:val="008214A7"/>
    <w:rsid w:val="008546AF"/>
    <w:rsid w:val="008859CD"/>
    <w:rsid w:val="00885E45"/>
    <w:rsid w:val="00897B1C"/>
    <w:rsid w:val="008B2E16"/>
    <w:rsid w:val="008B487F"/>
    <w:rsid w:val="008F409C"/>
    <w:rsid w:val="009018E6"/>
    <w:rsid w:val="00916DDF"/>
    <w:rsid w:val="00917B9F"/>
    <w:rsid w:val="00925D27"/>
    <w:rsid w:val="0093489E"/>
    <w:rsid w:val="00940C06"/>
    <w:rsid w:val="009452F0"/>
    <w:rsid w:val="00975AB4"/>
    <w:rsid w:val="00997EFA"/>
    <w:rsid w:val="009B6FEF"/>
    <w:rsid w:val="009E3EA6"/>
    <w:rsid w:val="00A01893"/>
    <w:rsid w:val="00A222DE"/>
    <w:rsid w:val="00A42C84"/>
    <w:rsid w:val="00A87A6E"/>
    <w:rsid w:val="00A9121E"/>
    <w:rsid w:val="00AB7172"/>
    <w:rsid w:val="00AD3D81"/>
    <w:rsid w:val="00AF6610"/>
    <w:rsid w:val="00B35EAB"/>
    <w:rsid w:val="00B80F20"/>
    <w:rsid w:val="00B86970"/>
    <w:rsid w:val="00BA78C6"/>
    <w:rsid w:val="00BC01B9"/>
    <w:rsid w:val="00BC4426"/>
    <w:rsid w:val="00BE0AA9"/>
    <w:rsid w:val="00C001F9"/>
    <w:rsid w:val="00C131A3"/>
    <w:rsid w:val="00C26D8B"/>
    <w:rsid w:val="00C436E6"/>
    <w:rsid w:val="00C454E7"/>
    <w:rsid w:val="00C964E7"/>
    <w:rsid w:val="00CB21CF"/>
    <w:rsid w:val="00CB4D92"/>
    <w:rsid w:val="00D403D5"/>
    <w:rsid w:val="00D455DC"/>
    <w:rsid w:val="00D50F39"/>
    <w:rsid w:val="00D774E3"/>
    <w:rsid w:val="00D90340"/>
    <w:rsid w:val="00D91FB9"/>
    <w:rsid w:val="00D971F4"/>
    <w:rsid w:val="00D974AD"/>
    <w:rsid w:val="00DC5952"/>
    <w:rsid w:val="00DD564E"/>
    <w:rsid w:val="00DF1757"/>
    <w:rsid w:val="00E161BC"/>
    <w:rsid w:val="00E57BA9"/>
    <w:rsid w:val="00E57C8F"/>
    <w:rsid w:val="00E62474"/>
    <w:rsid w:val="00E82BAC"/>
    <w:rsid w:val="00EB3E40"/>
    <w:rsid w:val="00ED2202"/>
    <w:rsid w:val="00ED548C"/>
    <w:rsid w:val="00EE05DE"/>
    <w:rsid w:val="00F61629"/>
    <w:rsid w:val="00F6447D"/>
    <w:rsid w:val="00F73381"/>
    <w:rsid w:val="00F77B59"/>
    <w:rsid w:val="00F83552"/>
    <w:rsid w:val="00FB23D7"/>
    <w:rsid w:val="00FC6480"/>
    <w:rsid w:val="00FD0F38"/>
    <w:rsid w:val="00FD3C5A"/>
    <w:rsid w:val="00FE4549"/>
    <w:rsid w:val="09C11241"/>
    <w:rsid w:val="1C26A717"/>
    <w:rsid w:val="1CDB8AE3"/>
    <w:rsid w:val="211AFF77"/>
    <w:rsid w:val="24419109"/>
    <w:rsid w:val="32BA3719"/>
    <w:rsid w:val="334252E8"/>
    <w:rsid w:val="3D0A36D2"/>
    <w:rsid w:val="719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631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62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85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Default"/>
    <w:next w:val="Default"/>
    <w:link w:val="Ttulo3Car"/>
    <w:qFormat/>
    <w:rsid w:val="00385631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8563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85631"/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3856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38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856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631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85631"/>
  </w:style>
  <w:style w:type="paragraph" w:styleId="NormalWeb">
    <w:name w:val="Normal (Web)"/>
    <w:basedOn w:val="Normal"/>
    <w:uiPriority w:val="99"/>
    <w:unhideWhenUsed/>
    <w:rsid w:val="00385631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5631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5631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35E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5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5E7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5E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5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5E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E7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71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71F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162F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styleId="nfasis">
    <w:name w:val="Emphasis"/>
    <w:basedOn w:val="Fuentedeprrafopredeter"/>
    <w:uiPriority w:val="20"/>
    <w:qFormat/>
    <w:rsid w:val="00162FB7"/>
    <w:rPr>
      <w:i/>
      <w:iCs/>
    </w:rPr>
  </w:style>
  <w:style w:type="character" w:styleId="Textoennegrita">
    <w:name w:val="Strong"/>
    <w:basedOn w:val="Fuentedeprrafopredeter"/>
    <w:uiPriority w:val="22"/>
    <w:qFormat/>
    <w:rsid w:val="00925D2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B3E4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6C34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247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B23D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6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41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9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9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comillas-my.sharepoint.com/:w:/g/personal/cvalor_comillas_edu/EWFw1qtJNrlAiS4u-2TShEwBDavM9uf3e6i2K94SwtsrTQ?e=9Uui3G" TargetMode="External"/><Relationship Id="rId18" Type="http://schemas.openxmlformats.org/officeDocument/2006/relationships/hyperlink" Target="https://www.iit.comillas.edu/contratosIeF/contratosIeF.php.en?id=2200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upcomillas-my.sharepoint.com/:b:/g/personal/cvalor_comillas_edu/EXpJei3D7QhGq-YsnBT-kfABaRVsGfcNkqLQf_3AhtNg6w?e=pceWc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illas.edu/en/doctorates/doctorate-program-in-business-and-regional-competitiveness-innovation-and-sustainabi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illas.edu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rath.ac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erino@comilla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d.comillas.edu/en/chair-for-low-carbon-hydrogen-studi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6BA61710CD84DA7831214C85E5F2D" ma:contentTypeVersion="16" ma:contentTypeDescription="Crear nuevo documento." ma:contentTypeScope="" ma:versionID="6dd4088d589e4740405bed8a228ecb29">
  <xsd:schema xmlns:xsd="http://www.w3.org/2001/XMLSchema" xmlns:xs="http://www.w3.org/2001/XMLSchema" xmlns:p="http://schemas.microsoft.com/office/2006/metadata/properties" xmlns:ns1="http://schemas.microsoft.com/sharepoint/v3" xmlns:ns3="3e451327-cce8-453e-adfc-c84fafa02eea" xmlns:ns4="6f62500b-e07b-4914-b8bd-b6b6a0e89b74" targetNamespace="http://schemas.microsoft.com/office/2006/metadata/properties" ma:root="true" ma:fieldsID="4a97be183ca67df6689f860708b7f557" ns1:_="" ns3:_="" ns4:_="">
    <xsd:import namespace="http://schemas.microsoft.com/sharepoint/v3"/>
    <xsd:import namespace="3e451327-cce8-453e-adfc-c84fafa02eea"/>
    <xsd:import namespace="6f62500b-e07b-4914-b8bd-b6b6a0e89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51327-cce8-453e-adfc-c84fafa0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2500b-e07b-4914-b8bd-b6b6a0e89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A14D-144C-41D1-AAA7-ACAEABA24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C7445-ED3D-45E5-9AE5-DF176CD316D4}">
  <ds:schemaRefs>
    <ds:schemaRef ds:uri="http://schemas.microsoft.com/office/2006/documentManagement/types"/>
    <ds:schemaRef ds:uri="http://purl.org/dc/dcmitype/"/>
    <ds:schemaRef ds:uri="3e451327-cce8-453e-adfc-c84fafa02eea"/>
    <ds:schemaRef ds:uri="http://schemas.microsoft.com/office/2006/metadata/properties"/>
    <ds:schemaRef ds:uri="http://schemas.microsoft.com/sharepoint/v3"/>
    <ds:schemaRef ds:uri="6f62500b-e07b-4914-b8bd-b6b6a0e89b7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136F1A-EAFE-4195-9F73-75937D21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451327-cce8-453e-adfc-c84fafa02eea"/>
    <ds:schemaRef ds:uri="6f62500b-e07b-4914-b8bd-b6b6a0e89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F66EB-90D6-48C2-8922-1B95BA8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A.  Navarro Mendizábal</dc:creator>
  <cp:keywords/>
  <dc:description/>
  <cp:lastModifiedBy>Javier Marquez Vigil</cp:lastModifiedBy>
  <cp:revision>2</cp:revision>
  <cp:lastPrinted>2022-02-15T09:55:00Z</cp:lastPrinted>
  <dcterms:created xsi:type="dcterms:W3CDTF">2022-03-01T11:51:00Z</dcterms:created>
  <dcterms:modified xsi:type="dcterms:W3CDTF">2022-03-01T11:51:00Z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0x0101002346BA61710CD84DA7831214C85E5F2D</vt:lpwstr>
  </property>
</Properties>
</file>